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7E" w:rsidRPr="002B537E" w:rsidRDefault="00E82A7E" w:rsidP="002B537E">
      <w:pPr>
        <w:spacing w:after="120"/>
        <w:jc w:val="center"/>
        <w:rPr>
          <w:rFonts w:asciiTheme="minorHAnsi" w:hAnsiTheme="minorHAnsi" w:cs="Arial"/>
        </w:rPr>
      </w:pPr>
      <w:bookmarkStart w:id="0" w:name="_GoBack"/>
      <w:bookmarkEnd w:id="0"/>
      <w:r w:rsidRPr="002B537E">
        <w:rPr>
          <w:rFonts w:asciiTheme="minorHAnsi" w:hAnsiTheme="minorHAnsi" w:cs="Arial"/>
        </w:rPr>
        <w:t xml:space="preserve">DECRETO Nº </w:t>
      </w:r>
      <w:r w:rsidR="000E7D31" w:rsidRPr="000E7D31">
        <w:rPr>
          <w:rFonts w:ascii="Calibri" w:hAnsi="Calibri"/>
        </w:rPr>
        <w:t>4479-R</w:t>
      </w:r>
      <w:r w:rsidRPr="002B537E">
        <w:rPr>
          <w:rFonts w:asciiTheme="minorHAnsi" w:hAnsiTheme="minorHAnsi" w:cs="Arial"/>
        </w:rPr>
        <w:t xml:space="preserve">, DE </w:t>
      </w:r>
      <w:r w:rsidR="000E7D31">
        <w:rPr>
          <w:rFonts w:asciiTheme="minorHAnsi" w:hAnsiTheme="minorHAnsi" w:cs="Arial"/>
        </w:rPr>
        <w:t xml:space="preserve">25 </w:t>
      </w:r>
      <w:r w:rsidRPr="002B537E">
        <w:rPr>
          <w:rFonts w:asciiTheme="minorHAnsi" w:hAnsiTheme="minorHAnsi" w:cs="Arial"/>
        </w:rPr>
        <w:t xml:space="preserve">DE </w:t>
      </w:r>
      <w:r w:rsidR="000E7D31">
        <w:rPr>
          <w:rFonts w:asciiTheme="minorHAnsi" w:hAnsiTheme="minorHAnsi" w:cs="Arial"/>
        </w:rPr>
        <w:t xml:space="preserve">JULHO </w:t>
      </w:r>
      <w:r w:rsidRPr="002B537E">
        <w:rPr>
          <w:rFonts w:asciiTheme="minorHAnsi" w:hAnsiTheme="minorHAnsi" w:cs="Arial"/>
        </w:rPr>
        <w:t>DE 2019.</w:t>
      </w:r>
    </w:p>
    <w:p w:rsidR="00E82A7E" w:rsidRPr="00041EC6" w:rsidRDefault="00E82A7E" w:rsidP="00041EC6">
      <w:pPr>
        <w:pStyle w:val="SemEspaamento"/>
        <w:shd w:val="clear" w:color="auto" w:fill="FFFFFF"/>
        <w:spacing w:after="120"/>
        <w:jc w:val="both"/>
        <w:rPr>
          <w:rFonts w:cs="Arial"/>
          <w:sz w:val="24"/>
          <w:szCs w:val="24"/>
        </w:rPr>
      </w:pPr>
      <w:bookmarkStart w:id="1" w:name="_Hlk14442061"/>
    </w:p>
    <w:p w:rsidR="00A3225A" w:rsidRPr="00041EC6" w:rsidRDefault="00A3225A" w:rsidP="00305771">
      <w:pPr>
        <w:pStyle w:val="SemEspaamento"/>
        <w:shd w:val="clear" w:color="auto" w:fill="FFFFFF"/>
        <w:spacing w:after="120"/>
        <w:ind w:left="5103"/>
        <w:jc w:val="both"/>
        <w:rPr>
          <w:rFonts w:cs="Arial"/>
          <w:sz w:val="24"/>
          <w:szCs w:val="24"/>
        </w:rPr>
      </w:pPr>
      <w:r w:rsidRPr="00041EC6">
        <w:rPr>
          <w:rFonts w:cs="Arial"/>
          <w:sz w:val="24"/>
          <w:szCs w:val="24"/>
        </w:rPr>
        <w:t>Altera o Decreto nº 4.277-R, de 05</w:t>
      </w:r>
      <w:r w:rsidR="0019098D" w:rsidRPr="00041EC6">
        <w:rPr>
          <w:rFonts w:cs="Arial"/>
          <w:sz w:val="24"/>
          <w:szCs w:val="24"/>
        </w:rPr>
        <w:t xml:space="preserve"> de julho de </w:t>
      </w:r>
      <w:r w:rsidRPr="00041EC6">
        <w:rPr>
          <w:rFonts w:cs="Arial"/>
          <w:sz w:val="24"/>
          <w:szCs w:val="24"/>
        </w:rPr>
        <w:t xml:space="preserve">2018, que estabelece o Quadro de Organização da Polícia Civil do Estado do Espírito Santo, transformando a </w:t>
      </w:r>
      <w:r w:rsidRPr="00041EC6">
        <w:rPr>
          <w:rFonts w:cs="Arial"/>
          <w:color w:val="000000"/>
          <w:sz w:val="24"/>
          <w:szCs w:val="24"/>
        </w:rPr>
        <w:t xml:space="preserve">atual Divisão de Ações Estratégicas em Divisão de Combate à Corrupção e ao Crime Organizado – DICCOR e </w:t>
      </w:r>
      <w:r w:rsidRPr="00041EC6">
        <w:rPr>
          <w:rFonts w:cs="Arial"/>
          <w:sz w:val="24"/>
          <w:szCs w:val="24"/>
        </w:rPr>
        <w:t xml:space="preserve">transformando a atual Delegacia </w:t>
      </w:r>
      <w:r w:rsidRPr="00041EC6">
        <w:rPr>
          <w:rFonts w:cs="Arial"/>
          <w:color w:val="000000"/>
          <w:sz w:val="24"/>
          <w:szCs w:val="24"/>
        </w:rPr>
        <w:t>de Crimes Contra a Administração Pública em Delegacia de Combate à Corrupção – DECCOR</w:t>
      </w:r>
      <w:bookmarkEnd w:id="1"/>
      <w:r w:rsidRPr="00041EC6">
        <w:rPr>
          <w:rFonts w:cs="Arial"/>
          <w:color w:val="000000"/>
          <w:sz w:val="24"/>
          <w:szCs w:val="24"/>
        </w:rPr>
        <w:t xml:space="preserve">, </w:t>
      </w:r>
      <w:r w:rsidRPr="00041EC6">
        <w:rPr>
          <w:rFonts w:cs="Arial"/>
          <w:sz w:val="24"/>
          <w:szCs w:val="24"/>
        </w:rPr>
        <w:t>e dá outras providências, sem elevação de despesa.</w:t>
      </w:r>
    </w:p>
    <w:p w:rsidR="006B5A34" w:rsidRPr="00041EC6" w:rsidRDefault="006B5A34" w:rsidP="00041EC6">
      <w:pPr>
        <w:spacing w:after="120"/>
        <w:jc w:val="both"/>
        <w:rPr>
          <w:rFonts w:asciiTheme="minorHAnsi" w:hAnsiTheme="minorHAnsi" w:cs="Arial"/>
          <w:iCs/>
        </w:rPr>
      </w:pPr>
    </w:p>
    <w:p w:rsidR="007A779A" w:rsidRPr="00ED383F" w:rsidRDefault="007A779A" w:rsidP="00B04533">
      <w:pPr>
        <w:pStyle w:val="SemEspaamento"/>
        <w:spacing w:after="120"/>
        <w:ind w:firstLine="567"/>
        <w:jc w:val="both"/>
        <w:rPr>
          <w:rFonts w:cs="Arial"/>
          <w:sz w:val="24"/>
          <w:szCs w:val="24"/>
        </w:rPr>
      </w:pPr>
      <w:r w:rsidRPr="002B537E">
        <w:rPr>
          <w:rFonts w:cs="Arial"/>
          <w:b/>
          <w:sz w:val="24"/>
          <w:szCs w:val="24"/>
        </w:rPr>
        <w:t xml:space="preserve">O </w:t>
      </w:r>
      <w:r w:rsidRPr="00ED383F">
        <w:rPr>
          <w:rFonts w:cs="Arial"/>
          <w:b/>
          <w:bCs/>
          <w:sz w:val="24"/>
          <w:szCs w:val="24"/>
        </w:rPr>
        <w:t>GOVERNADOR DO ESTADO DO ESPÍRITO SANTO</w:t>
      </w:r>
      <w:r w:rsidRPr="00ED383F">
        <w:rPr>
          <w:rFonts w:cs="Arial"/>
          <w:sz w:val="24"/>
          <w:szCs w:val="24"/>
        </w:rPr>
        <w:t>, no exercício das atribuições previstas no art. 91, V,</w:t>
      </w:r>
      <w:r w:rsidR="00411395" w:rsidRPr="00ED383F">
        <w:rPr>
          <w:rFonts w:cs="Arial"/>
          <w:sz w:val="24"/>
          <w:szCs w:val="24"/>
        </w:rPr>
        <w:t xml:space="preserve"> “a”,</w:t>
      </w:r>
      <w:r w:rsidRPr="00ED383F">
        <w:rPr>
          <w:rFonts w:cs="Arial"/>
          <w:sz w:val="24"/>
          <w:szCs w:val="24"/>
        </w:rPr>
        <w:t xml:space="preserve"> da Constituição Estadual, em conformidade com as disposições constantes da Lei Complementar nº 04, de 15</w:t>
      </w:r>
      <w:r w:rsidR="00ED383F">
        <w:rPr>
          <w:rFonts w:cs="Arial"/>
          <w:sz w:val="24"/>
          <w:szCs w:val="24"/>
        </w:rPr>
        <w:t xml:space="preserve"> de janeiro de </w:t>
      </w:r>
      <w:r w:rsidRPr="00ED383F">
        <w:rPr>
          <w:rFonts w:cs="Arial"/>
          <w:sz w:val="24"/>
          <w:szCs w:val="24"/>
        </w:rPr>
        <w:t>1990, alterada pela Lei Complementar nº 892, de 06</w:t>
      </w:r>
      <w:r w:rsidR="00ED383F">
        <w:rPr>
          <w:rFonts w:cs="Arial"/>
          <w:sz w:val="24"/>
          <w:szCs w:val="24"/>
        </w:rPr>
        <w:t xml:space="preserve"> de abril de </w:t>
      </w:r>
      <w:r w:rsidRPr="00ED383F">
        <w:rPr>
          <w:rFonts w:cs="Arial"/>
          <w:sz w:val="24"/>
          <w:szCs w:val="24"/>
        </w:rPr>
        <w:t xml:space="preserve">2018, e com as informações contidas no </w:t>
      </w:r>
      <w:r w:rsidR="006D2444" w:rsidRPr="00ED383F">
        <w:rPr>
          <w:rFonts w:cs="Arial"/>
          <w:sz w:val="24"/>
          <w:szCs w:val="24"/>
        </w:rPr>
        <w:t xml:space="preserve">Processo </w:t>
      </w:r>
      <w:r w:rsidRPr="00ED383F">
        <w:rPr>
          <w:rFonts w:cs="Arial"/>
          <w:sz w:val="24"/>
          <w:szCs w:val="24"/>
        </w:rPr>
        <w:t xml:space="preserve">nº </w:t>
      </w:r>
      <w:r w:rsidR="00A3225A" w:rsidRPr="00ED383F">
        <w:rPr>
          <w:rFonts w:cs="Arial"/>
          <w:sz w:val="24"/>
          <w:szCs w:val="24"/>
        </w:rPr>
        <w:t>86478630</w:t>
      </w:r>
      <w:r w:rsidRPr="00ED383F">
        <w:rPr>
          <w:rFonts w:cs="Arial"/>
          <w:sz w:val="24"/>
          <w:szCs w:val="24"/>
        </w:rPr>
        <w:t>;</w:t>
      </w:r>
    </w:p>
    <w:p w:rsidR="007A779A" w:rsidRPr="00ED383F" w:rsidRDefault="007A779A" w:rsidP="00B04533">
      <w:pPr>
        <w:spacing w:after="120"/>
        <w:ind w:firstLine="567"/>
        <w:jc w:val="both"/>
        <w:rPr>
          <w:rFonts w:asciiTheme="minorHAnsi" w:hAnsiTheme="minorHAnsi" w:cs="Arial"/>
        </w:rPr>
      </w:pPr>
    </w:p>
    <w:p w:rsidR="00C30DCD" w:rsidRPr="00ED383F" w:rsidRDefault="00ED383F" w:rsidP="00B04533">
      <w:pPr>
        <w:ind w:firstLine="567"/>
        <w:rPr>
          <w:rFonts w:asciiTheme="minorHAnsi" w:hAnsiTheme="minorHAnsi"/>
          <w:b/>
        </w:rPr>
      </w:pPr>
      <w:r w:rsidRPr="00ED383F">
        <w:rPr>
          <w:rFonts w:asciiTheme="minorHAnsi" w:hAnsiTheme="minorHAnsi"/>
          <w:b/>
        </w:rPr>
        <w:t>DECRETA</w:t>
      </w:r>
      <w:r w:rsidR="00E055DA" w:rsidRPr="00ED383F">
        <w:rPr>
          <w:rFonts w:asciiTheme="minorHAnsi" w:hAnsiTheme="minorHAnsi"/>
          <w:b/>
        </w:rPr>
        <w:t>:</w:t>
      </w:r>
      <w:r w:rsidR="00372246" w:rsidRPr="00ED383F">
        <w:rPr>
          <w:rFonts w:asciiTheme="minorHAnsi" w:hAnsiTheme="minorHAnsi"/>
          <w:b/>
        </w:rPr>
        <w:tab/>
      </w:r>
    </w:p>
    <w:p w:rsidR="00CA0071" w:rsidRPr="00ED383F" w:rsidRDefault="00CA0071" w:rsidP="00B04533">
      <w:pPr>
        <w:pStyle w:val="SemEspaamento"/>
        <w:spacing w:after="120"/>
        <w:ind w:firstLine="567"/>
        <w:jc w:val="both"/>
        <w:rPr>
          <w:rFonts w:cs="Arial"/>
          <w:b/>
          <w:sz w:val="24"/>
          <w:szCs w:val="24"/>
          <w:lang w:eastAsia="pt-BR"/>
        </w:rPr>
      </w:pPr>
    </w:p>
    <w:p w:rsidR="00A3225A" w:rsidRPr="00ED383F" w:rsidRDefault="00A3225A" w:rsidP="00B04533">
      <w:pPr>
        <w:pStyle w:val="SemEspaamento"/>
        <w:shd w:val="clear" w:color="auto" w:fill="FFFFFF"/>
        <w:spacing w:after="120"/>
        <w:ind w:firstLine="567"/>
        <w:jc w:val="both"/>
        <w:rPr>
          <w:rFonts w:cs="Arial"/>
          <w:b/>
          <w:color w:val="000000"/>
          <w:sz w:val="24"/>
          <w:szCs w:val="24"/>
        </w:rPr>
      </w:pPr>
      <w:bookmarkStart w:id="2" w:name="_Hlk14445583"/>
      <w:r w:rsidRPr="00ED383F">
        <w:rPr>
          <w:rFonts w:cs="Arial"/>
          <w:bCs/>
          <w:sz w:val="24"/>
          <w:szCs w:val="24"/>
          <w:lang w:eastAsia="pt-BR"/>
        </w:rPr>
        <w:t xml:space="preserve">Art. 1º A </w:t>
      </w:r>
      <w:r w:rsidRPr="00ED383F">
        <w:rPr>
          <w:rFonts w:cs="Arial"/>
          <w:bCs/>
          <w:color w:val="000000"/>
          <w:sz w:val="24"/>
          <w:szCs w:val="24"/>
        </w:rPr>
        <w:t>Divisão</w:t>
      </w:r>
      <w:r w:rsidRPr="00ED383F">
        <w:rPr>
          <w:rFonts w:cs="Arial"/>
          <w:color w:val="000000"/>
          <w:sz w:val="24"/>
          <w:szCs w:val="24"/>
        </w:rPr>
        <w:t xml:space="preserve"> de Ações Estratégicas da Superintendência de Inteligência e Ações Estratégicas, fica transformada em </w:t>
      </w:r>
      <w:r w:rsidRPr="00ED383F">
        <w:rPr>
          <w:rFonts w:cs="Arial"/>
          <w:bCs/>
          <w:color w:val="000000"/>
          <w:sz w:val="24"/>
          <w:szCs w:val="24"/>
        </w:rPr>
        <w:t>Divisão de Combate à Corrupção e ao Crime Organizado - DICCOR.</w:t>
      </w:r>
    </w:p>
    <w:p w:rsidR="00A3225A" w:rsidRPr="00ED383F" w:rsidRDefault="00A3225A" w:rsidP="00B04533">
      <w:pPr>
        <w:pStyle w:val="SemEspaamento"/>
        <w:shd w:val="clear" w:color="auto" w:fill="FFFFFF"/>
        <w:spacing w:after="120"/>
        <w:ind w:firstLine="567"/>
        <w:jc w:val="both"/>
        <w:rPr>
          <w:rFonts w:cs="Arial"/>
          <w:sz w:val="24"/>
          <w:szCs w:val="24"/>
          <w:lang w:eastAsia="pt-BR"/>
        </w:rPr>
      </w:pPr>
      <w:r w:rsidRPr="00ED383F">
        <w:rPr>
          <w:rFonts w:cs="Arial"/>
          <w:bCs/>
          <w:sz w:val="24"/>
          <w:szCs w:val="24"/>
          <w:lang w:eastAsia="pt-BR"/>
        </w:rPr>
        <w:t>§ 1º</w:t>
      </w:r>
      <w:r w:rsidR="00B04533">
        <w:rPr>
          <w:rFonts w:cs="Arial"/>
          <w:bCs/>
          <w:sz w:val="24"/>
          <w:szCs w:val="24"/>
          <w:lang w:eastAsia="pt-BR"/>
        </w:rPr>
        <w:t xml:space="preserve"> </w:t>
      </w:r>
      <w:r w:rsidRPr="00ED383F">
        <w:rPr>
          <w:rFonts w:cs="Arial"/>
          <w:bCs/>
          <w:sz w:val="24"/>
          <w:szCs w:val="24"/>
          <w:lang w:eastAsia="pt-BR"/>
        </w:rPr>
        <w:t>Compete</w:t>
      </w:r>
      <w:r w:rsidRPr="00ED383F">
        <w:rPr>
          <w:rFonts w:cs="Arial"/>
          <w:sz w:val="24"/>
          <w:szCs w:val="24"/>
          <w:lang w:eastAsia="pt-BR"/>
        </w:rPr>
        <w:t xml:space="preserve"> à </w:t>
      </w:r>
      <w:r w:rsidRPr="00ED383F">
        <w:rPr>
          <w:rFonts w:cs="Arial"/>
          <w:color w:val="000000"/>
          <w:sz w:val="24"/>
          <w:szCs w:val="24"/>
        </w:rPr>
        <w:t>Divisão de Combate à Corrupção e ao Crime Organizado</w:t>
      </w:r>
      <w:r w:rsidRPr="00ED383F">
        <w:rPr>
          <w:rFonts w:cs="Arial"/>
          <w:sz w:val="24"/>
          <w:szCs w:val="24"/>
          <w:lang w:eastAsia="pt-BR"/>
        </w:rPr>
        <w:t>:</w:t>
      </w:r>
    </w:p>
    <w:p w:rsidR="00A3225A" w:rsidRPr="00ED383F" w:rsidRDefault="00ED383F" w:rsidP="00B04533">
      <w:pPr>
        <w:pStyle w:val="SemEspaamento"/>
        <w:shd w:val="clear" w:color="auto" w:fill="FFFFFF"/>
        <w:spacing w:after="12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a) e</w:t>
      </w:r>
      <w:r w:rsidR="00A3225A" w:rsidRPr="00ED383F">
        <w:rPr>
          <w:rFonts w:cs="Arial"/>
          <w:color w:val="000000"/>
          <w:sz w:val="24"/>
          <w:szCs w:val="24"/>
        </w:rPr>
        <w:t xml:space="preserve">laborar pesquisas e estudos acerca dos temas relacionados ao combate à corrupção e ao </w:t>
      </w:r>
      <w:r w:rsidR="00B0149D" w:rsidRPr="00ED383F">
        <w:rPr>
          <w:rFonts w:cs="Arial"/>
          <w:color w:val="000000"/>
          <w:sz w:val="24"/>
          <w:szCs w:val="24"/>
        </w:rPr>
        <w:t>c</w:t>
      </w:r>
      <w:r w:rsidR="00A3225A" w:rsidRPr="00ED383F">
        <w:rPr>
          <w:rFonts w:cs="Arial"/>
          <w:color w:val="000000"/>
          <w:sz w:val="24"/>
          <w:szCs w:val="24"/>
        </w:rPr>
        <w:t xml:space="preserve">rime </w:t>
      </w:r>
      <w:r w:rsidR="00B0149D" w:rsidRPr="00ED383F">
        <w:rPr>
          <w:rFonts w:cs="Arial"/>
          <w:color w:val="000000"/>
          <w:sz w:val="24"/>
          <w:szCs w:val="24"/>
        </w:rPr>
        <w:t>o</w:t>
      </w:r>
      <w:r w:rsidR="00A3225A" w:rsidRPr="00ED383F">
        <w:rPr>
          <w:rFonts w:cs="Arial"/>
          <w:color w:val="000000"/>
          <w:sz w:val="24"/>
          <w:szCs w:val="24"/>
        </w:rPr>
        <w:t>rganizado</w:t>
      </w:r>
      <w:r w:rsidR="00A3225A" w:rsidRPr="00ED383F">
        <w:rPr>
          <w:rFonts w:cs="Arial"/>
          <w:sz w:val="24"/>
          <w:szCs w:val="24"/>
        </w:rPr>
        <w:t xml:space="preserve">; </w:t>
      </w:r>
    </w:p>
    <w:p w:rsidR="00A3225A" w:rsidRPr="00ED383F" w:rsidRDefault="00ED383F" w:rsidP="00B04533">
      <w:pPr>
        <w:pStyle w:val="SemEspaamento"/>
        <w:shd w:val="clear" w:color="auto" w:fill="FFFFFF"/>
        <w:spacing w:after="12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b) p</w:t>
      </w:r>
      <w:r w:rsidR="00A3225A" w:rsidRPr="00ED383F">
        <w:rPr>
          <w:rFonts w:cs="Arial"/>
          <w:sz w:val="24"/>
          <w:szCs w:val="24"/>
        </w:rPr>
        <w:t>romover</w:t>
      </w:r>
      <w:r w:rsidR="00A3225A" w:rsidRPr="00ED383F">
        <w:rPr>
          <w:rFonts w:cs="Arial"/>
          <w:color w:val="000000"/>
          <w:sz w:val="24"/>
          <w:szCs w:val="24"/>
        </w:rPr>
        <w:t xml:space="preserve"> ações planejadas e integradas com as unidades subordinadas, demais unidades policiais da P</w:t>
      </w:r>
      <w:r w:rsidR="00B0149D" w:rsidRPr="00ED383F">
        <w:rPr>
          <w:rFonts w:cs="Arial"/>
          <w:color w:val="000000"/>
          <w:sz w:val="24"/>
          <w:szCs w:val="24"/>
        </w:rPr>
        <w:t>olícia Civil</w:t>
      </w:r>
      <w:r w:rsidR="00A3225A" w:rsidRPr="00ED383F">
        <w:rPr>
          <w:rFonts w:cs="Arial"/>
          <w:color w:val="000000"/>
          <w:sz w:val="24"/>
          <w:szCs w:val="24"/>
        </w:rPr>
        <w:t xml:space="preserve"> e </w:t>
      </w:r>
      <w:r w:rsidR="00A3225A" w:rsidRPr="00ED383F">
        <w:rPr>
          <w:rFonts w:cs="Arial"/>
          <w:sz w:val="24"/>
          <w:szCs w:val="24"/>
        </w:rPr>
        <w:t xml:space="preserve">com instituições com atribuições para prevenir e reprimir os crimes de </w:t>
      </w:r>
      <w:r w:rsidR="00A3225A" w:rsidRPr="00ED383F">
        <w:rPr>
          <w:rFonts w:cs="Arial"/>
          <w:color w:val="000000"/>
          <w:sz w:val="24"/>
          <w:szCs w:val="24"/>
        </w:rPr>
        <w:t>corrupção ou praticados por organizações criminosas;</w:t>
      </w:r>
    </w:p>
    <w:p w:rsidR="00A3225A" w:rsidRDefault="00ED383F" w:rsidP="00B04533">
      <w:pPr>
        <w:pStyle w:val="SemEspaamento"/>
        <w:shd w:val="clear" w:color="auto" w:fill="FFFFFF"/>
        <w:spacing w:after="120"/>
        <w:ind w:firstLine="567"/>
        <w:jc w:val="both"/>
        <w:rPr>
          <w:rFonts w:cs="Arial"/>
          <w:strike/>
          <w:sz w:val="24"/>
          <w:szCs w:val="24"/>
          <w:lang w:eastAsia="pt-BR"/>
        </w:rPr>
      </w:pPr>
      <w:r w:rsidRPr="008D1E77">
        <w:rPr>
          <w:rFonts w:cs="Arial"/>
          <w:strike/>
          <w:color w:val="000000"/>
          <w:sz w:val="24"/>
          <w:szCs w:val="24"/>
        </w:rPr>
        <w:t>c) p</w:t>
      </w:r>
      <w:r w:rsidR="00A3225A" w:rsidRPr="008D1E77">
        <w:rPr>
          <w:rFonts w:cs="Arial"/>
          <w:strike/>
          <w:color w:val="000000"/>
          <w:sz w:val="24"/>
          <w:szCs w:val="24"/>
        </w:rPr>
        <w:t xml:space="preserve">revenir e reprimir, por intermédio de suas unidades policiais subordinadas, os crimes de corrupção e fraudes praticados no âmbito da administração pública direta ou indireta, com lesão ao </w:t>
      </w:r>
      <w:r w:rsidR="00B0149D" w:rsidRPr="008D1E77">
        <w:rPr>
          <w:rFonts w:cs="Arial"/>
          <w:strike/>
          <w:color w:val="000000"/>
          <w:sz w:val="24"/>
          <w:szCs w:val="24"/>
        </w:rPr>
        <w:t>e</w:t>
      </w:r>
      <w:r w:rsidR="00A3225A" w:rsidRPr="008D1E77">
        <w:rPr>
          <w:rFonts w:cs="Arial"/>
          <w:strike/>
          <w:color w:val="000000"/>
          <w:sz w:val="24"/>
          <w:szCs w:val="24"/>
        </w:rPr>
        <w:t>rário praticados por agentes públicos ou por terceiros; crimes praticados por organizações criminosas</w:t>
      </w:r>
      <w:r w:rsidR="00976BA4" w:rsidRPr="008D1E77">
        <w:rPr>
          <w:rFonts w:cs="Arial"/>
          <w:strike/>
          <w:color w:val="000000"/>
          <w:sz w:val="24"/>
          <w:szCs w:val="24"/>
        </w:rPr>
        <w:t xml:space="preserve"> e</w:t>
      </w:r>
      <w:r w:rsidR="00A3225A" w:rsidRPr="008D1E77">
        <w:rPr>
          <w:rFonts w:cs="Arial"/>
          <w:strike/>
          <w:color w:val="000000"/>
          <w:sz w:val="24"/>
          <w:szCs w:val="24"/>
        </w:rPr>
        <w:t xml:space="preserve"> crime contra a ordem tributária</w:t>
      </w:r>
      <w:r w:rsidR="00A3225A" w:rsidRPr="008D1E77">
        <w:rPr>
          <w:rFonts w:cs="Arial"/>
          <w:strike/>
          <w:sz w:val="24"/>
          <w:szCs w:val="24"/>
          <w:lang w:eastAsia="pt-BR"/>
        </w:rPr>
        <w:t xml:space="preserve">; </w:t>
      </w:r>
    </w:p>
    <w:p w:rsidR="008D1E77" w:rsidRPr="008D1E77" w:rsidRDefault="008D1E77" w:rsidP="00B04533">
      <w:pPr>
        <w:pStyle w:val="SemEspaamento"/>
        <w:shd w:val="clear" w:color="auto" w:fill="FFFFFF"/>
        <w:spacing w:after="120"/>
        <w:ind w:firstLine="567"/>
        <w:jc w:val="both"/>
        <w:rPr>
          <w:rFonts w:cs="Arial"/>
          <w:strike/>
          <w:sz w:val="24"/>
          <w:szCs w:val="24"/>
        </w:rPr>
      </w:pPr>
      <w:r w:rsidRPr="0015100B">
        <w:rPr>
          <w:rFonts w:cs="Arial"/>
          <w:sz w:val="24"/>
          <w:szCs w:val="24"/>
          <w:lang w:eastAsia="pt-BR"/>
        </w:rPr>
        <w:t xml:space="preserve">c) </w:t>
      </w:r>
      <w:r>
        <w:rPr>
          <w:rFonts w:cs="Arial"/>
          <w:sz w:val="24"/>
          <w:szCs w:val="24"/>
          <w:lang w:eastAsia="pt-BR"/>
        </w:rPr>
        <w:t>p</w:t>
      </w:r>
      <w:r w:rsidRPr="0015100B">
        <w:rPr>
          <w:rFonts w:cs="Arial"/>
          <w:sz w:val="24"/>
          <w:szCs w:val="24"/>
          <w:lang w:eastAsia="pt-BR"/>
        </w:rPr>
        <w:t>revenir e reprimir, por intermédio de suas unidades policiais subordinadas, os crimes de corrupção e fraudes praticados no âmbito da administração pública direta ou indireta, com lesão ao erário praticados por agentes públicos ou por terceiros; crimes praticados por organizações criminosas, crime contra a ordem tributária e crimes de tráfico e comércio ilegal ou irregular de armas de fogo, munições ou explosivos;</w:t>
      </w:r>
      <w:r>
        <w:rPr>
          <w:rFonts w:cs="Arial"/>
          <w:sz w:val="24"/>
          <w:szCs w:val="24"/>
          <w:lang w:eastAsia="pt-BR"/>
        </w:rPr>
        <w:t xml:space="preserve"> </w:t>
      </w:r>
      <w:hyperlink r:id="rId9" w:history="1">
        <w:r w:rsidRPr="008D1E77">
          <w:rPr>
            <w:rStyle w:val="Hyperlink"/>
            <w:rFonts w:cs="Arial"/>
            <w:sz w:val="24"/>
            <w:szCs w:val="24"/>
            <w:lang w:eastAsia="pt-BR"/>
          </w:rPr>
          <w:t>(Nova Redação dada pelo Decreto 4484/2019)</w:t>
        </w:r>
      </w:hyperlink>
    </w:p>
    <w:bookmarkEnd w:id="2"/>
    <w:p w:rsidR="00A3225A" w:rsidRPr="00ED383F" w:rsidRDefault="00ED383F" w:rsidP="00B04533">
      <w:pPr>
        <w:pStyle w:val="SemEspaamento"/>
        <w:shd w:val="clear" w:color="auto" w:fill="FFFFFF"/>
        <w:spacing w:after="12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d) c</w:t>
      </w:r>
      <w:r w:rsidR="00A3225A" w:rsidRPr="00ED383F">
        <w:rPr>
          <w:rFonts w:cs="Arial"/>
          <w:color w:val="000000"/>
          <w:sz w:val="24"/>
          <w:szCs w:val="24"/>
        </w:rPr>
        <w:t>oordenar, orientar e fiscalizar as atividades estratégicas, táticas e operacionais de polícia judiciária de suas unidades subordinadas</w:t>
      </w:r>
      <w:r w:rsidR="00A3225A" w:rsidRPr="00ED383F">
        <w:rPr>
          <w:rFonts w:cs="Arial"/>
          <w:sz w:val="24"/>
          <w:szCs w:val="24"/>
        </w:rPr>
        <w:t>;</w:t>
      </w:r>
    </w:p>
    <w:p w:rsidR="00A3225A" w:rsidRPr="00ED383F" w:rsidRDefault="00ED383F" w:rsidP="00B04533">
      <w:pPr>
        <w:shd w:val="clear" w:color="auto" w:fill="FFFFFF"/>
        <w:spacing w:after="120"/>
        <w:ind w:firstLine="567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e) p</w:t>
      </w:r>
      <w:r w:rsidR="00A3225A" w:rsidRPr="00ED383F">
        <w:rPr>
          <w:rFonts w:asciiTheme="minorHAnsi" w:hAnsiTheme="minorHAnsi" w:cs="Arial"/>
          <w:color w:val="000000"/>
        </w:rPr>
        <w:t>ropor, gerenciar e executar as capacitações especializadas, por intermédio da ACADEPOL e órgãos conveniados;</w:t>
      </w:r>
    </w:p>
    <w:p w:rsidR="00A3225A" w:rsidRPr="00ED383F" w:rsidRDefault="00ED383F" w:rsidP="00B04533">
      <w:pPr>
        <w:shd w:val="clear" w:color="auto" w:fill="FFFFFF"/>
        <w:spacing w:after="120"/>
        <w:ind w:firstLine="567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lastRenderedPageBreak/>
        <w:t>f) g</w:t>
      </w:r>
      <w:r w:rsidR="00A3225A" w:rsidRPr="00ED383F">
        <w:rPr>
          <w:rFonts w:asciiTheme="minorHAnsi" w:hAnsiTheme="minorHAnsi" w:cs="Arial"/>
          <w:color w:val="000000"/>
        </w:rPr>
        <w:t>erenciar, por delegação do Delegado Geral, os convênios estaduais e federais em sua área de atuação;</w:t>
      </w:r>
      <w:r>
        <w:rPr>
          <w:rFonts w:asciiTheme="minorHAnsi" w:hAnsiTheme="minorHAnsi" w:cs="Arial"/>
          <w:color w:val="000000"/>
        </w:rPr>
        <w:t xml:space="preserve"> e</w:t>
      </w:r>
    </w:p>
    <w:p w:rsidR="00A3225A" w:rsidRPr="00ED383F" w:rsidRDefault="00ED383F" w:rsidP="00B04533">
      <w:pPr>
        <w:pStyle w:val="SemEspaamento"/>
        <w:shd w:val="clear" w:color="auto" w:fill="FFFFFF"/>
        <w:spacing w:after="12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g) o</w:t>
      </w:r>
      <w:r w:rsidR="00A3225A" w:rsidRPr="00ED383F">
        <w:rPr>
          <w:rFonts w:cs="Arial"/>
          <w:sz w:val="24"/>
          <w:szCs w:val="24"/>
        </w:rPr>
        <w:t>utras atividades correlatas.</w:t>
      </w:r>
    </w:p>
    <w:p w:rsidR="00A3225A" w:rsidRPr="00ED383F" w:rsidRDefault="00A3225A" w:rsidP="00B04533">
      <w:pPr>
        <w:pStyle w:val="SemEspaamento"/>
        <w:shd w:val="clear" w:color="auto" w:fill="FFFFFF"/>
        <w:spacing w:after="120"/>
        <w:ind w:firstLine="567"/>
        <w:jc w:val="both"/>
        <w:rPr>
          <w:rFonts w:cs="Arial"/>
          <w:color w:val="000000"/>
          <w:sz w:val="24"/>
          <w:szCs w:val="24"/>
        </w:rPr>
      </w:pPr>
      <w:r w:rsidRPr="00ED383F">
        <w:rPr>
          <w:rFonts w:cs="Arial"/>
          <w:bCs/>
          <w:sz w:val="24"/>
          <w:szCs w:val="24"/>
        </w:rPr>
        <w:t>§ 2º As</w:t>
      </w:r>
      <w:r w:rsidRPr="00ED383F">
        <w:rPr>
          <w:rFonts w:cs="Arial"/>
          <w:sz w:val="24"/>
          <w:szCs w:val="24"/>
        </w:rPr>
        <w:t xml:space="preserve"> Unidades Policiais especializadas subordinadas </w:t>
      </w:r>
      <w:r w:rsidRPr="00ED383F">
        <w:rPr>
          <w:rFonts w:cs="Arial"/>
          <w:sz w:val="24"/>
          <w:szCs w:val="24"/>
          <w:lang w:eastAsia="pt-BR"/>
        </w:rPr>
        <w:t>à</w:t>
      </w:r>
      <w:r w:rsidRPr="00ED383F">
        <w:rPr>
          <w:rFonts w:cs="Arial"/>
          <w:sz w:val="24"/>
          <w:szCs w:val="24"/>
        </w:rPr>
        <w:t xml:space="preserve"> DICCOR têm circunscrição em todo território estadual e atribuição concorrente com as delegacias regionais e municipais.</w:t>
      </w:r>
    </w:p>
    <w:p w:rsidR="00A3225A" w:rsidRPr="00ED383F" w:rsidRDefault="00A3225A" w:rsidP="00B04533">
      <w:pPr>
        <w:pStyle w:val="SemEspaamento"/>
        <w:shd w:val="clear" w:color="auto" w:fill="FFFFFF"/>
        <w:spacing w:after="120"/>
        <w:ind w:firstLine="567"/>
        <w:jc w:val="both"/>
        <w:rPr>
          <w:rFonts w:cs="Arial"/>
          <w:sz w:val="24"/>
          <w:szCs w:val="24"/>
        </w:rPr>
      </w:pPr>
      <w:r w:rsidRPr="00ED383F">
        <w:rPr>
          <w:rFonts w:cs="Arial"/>
          <w:sz w:val="24"/>
          <w:szCs w:val="24"/>
          <w:lang w:eastAsia="pt-BR"/>
        </w:rPr>
        <w:t xml:space="preserve">Art. 2º A </w:t>
      </w:r>
      <w:r w:rsidRPr="00ED383F">
        <w:rPr>
          <w:rFonts w:cs="Arial"/>
          <w:color w:val="000000"/>
          <w:sz w:val="24"/>
          <w:szCs w:val="24"/>
        </w:rPr>
        <w:t>Delegacia de Crimes Contra a Administração Pública da Superintendência de Inteligência e Ações Estratégicas da P</w:t>
      </w:r>
      <w:r w:rsidR="00B0149D" w:rsidRPr="00ED383F">
        <w:rPr>
          <w:rFonts w:cs="Arial"/>
          <w:color w:val="000000"/>
          <w:sz w:val="24"/>
          <w:szCs w:val="24"/>
        </w:rPr>
        <w:t>olícia Civil</w:t>
      </w:r>
      <w:r w:rsidRPr="00ED383F">
        <w:rPr>
          <w:rFonts w:cs="Arial"/>
          <w:color w:val="000000"/>
          <w:sz w:val="24"/>
          <w:szCs w:val="24"/>
        </w:rPr>
        <w:t xml:space="preserve"> passa a denominar-se Delegacia de Combate à Corrupção – DECCOR.</w:t>
      </w:r>
    </w:p>
    <w:p w:rsidR="00A3225A" w:rsidRPr="00ED383F" w:rsidRDefault="00A3225A" w:rsidP="002F2AF2">
      <w:pPr>
        <w:pStyle w:val="SemEspaamento"/>
        <w:shd w:val="clear" w:color="auto" w:fill="FFFFFF"/>
        <w:spacing w:after="120"/>
        <w:ind w:firstLine="567"/>
        <w:jc w:val="both"/>
        <w:rPr>
          <w:rFonts w:cs="Arial"/>
          <w:sz w:val="24"/>
          <w:szCs w:val="24"/>
        </w:rPr>
      </w:pPr>
      <w:r w:rsidRPr="00B04533">
        <w:rPr>
          <w:rFonts w:cs="Arial"/>
          <w:sz w:val="24"/>
          <w:szCs w:val="24"/>
        </w:rPr>
        <w:t>Art. 3º</w:t>
      </w:r>
      <w:r w:rsidR="00B04533">
        <w:rPr>
          <w:rFonts w:cs="Arial"/>
          <w:sz w:val="24"/>
          <w:szCs w:val="24"/>
        </w:rPr>
        <w:t xml:space="preserve"> O </w:t>
      </w:r>
      <w:r w:rsidR="00B04533" w:rsidRPr="00B04533">
        <w:rPr>
          <w:rFonts w:cs="Arial"/>
          <w:sz w:val="24"/>
          <w:szCs w:val="24"/>
        </w:rPr>
        <w:t xml:space="preserve">Anexo I ao Decreto nº 4.277-R, de 05 de julho de 2018, </w:t>
      </w:r>
      <w:r w:rsidR="00B04533" w:rsidRPr="00B04533">
        <w:rPr>
          <w:rFonts w:cs="Arial"/>
          <w:sz w:val="24"/>
          <w:szCs w:val="24"/>
          <w:lang w:eastAsia="pt-BR"/>
        </w:rPr>
        <w:t xml:space="preserve">alterado pelo Decreto nº 4.322-R, de 31 de outubro de 2018, </w:t>
      </w:r>
      <w:r w:rsidR="00B04533" w:rsidRPr="00B04533">
        <w:rPr>
          <w:rFonts w:cs="Arial"/>
          <w:sz w:val="24"/>
          <w:szCs w:val="24"/>
        </w:rPr>
        <w:t>que estabelece o Quadro de Organização da Polícia Civil, passa</w:t>
      </w:r>
      <w:r w:rsidR="00C3400D">
        <w:rPr>
          <w:rFonts w:cs="Arial"/>
          <w:sz w:val="24"/>
          <w:szCs w:val="24"/>
        </w:rPr>
        <w:t xml:space="preserve"> a</w:t>
      </w:r>
      <w:r w:rsidR="00B04533" w:rsidRPr="00B04533">
        <w:rPr>
          <w:rFonts w:cs="Arial"/>
          <w:sz w:val="24"/>
          <w:szCs w:val="24"/>
        </w:rPr>
        <w:t xml:space="preserve"> vigorar com a</w:t>
      </w:r>
      <w:r w:rsidR="002F2AF2">
        <w:rPr>
          <w:rFonts w:cs="Arial"/>
          <w:sz w:val="24"/>
          <w:szCs w:val="24"/>
        </w:rPr>
        <w:t>s</w:t>
      </w:r>
      <w:r w:rsidR="00B04533" w:rsidRPr="00B04533">
        <w:rPr>
          <w:rFonts w:cs="Arial"/>
          <w:sz w:val="24"/>
          <w:szCs w:val="24"/>
        </w:rPr>
        <w:t xml:space="preserve"> seguinte</w:t>
      </w:r>
      <w:r w:rsidR="002F2AF2">
        <w:rPr>
          <w:rFonts w:cs="Arial"/>
          <w:sz w:val="24"/>
          <w:szCs w:val="24"/>
        </w:rPr>
        <w:t>s</w:t>
      </w:r>
      <w:r w:rsidR="00B04533" w:rsidRPr="00B04533">
        <w:rPr>
          <w:rFonts w:cs="Arial"/>
          <w:sz w:val="24"/>
          <w:szCs w:val="24"/>
        </w:rPr>
        <w:t xml:space="preserve"> </w:t>
      </w:r>
      <w:r w:rsidR="002F2AF2">
        <w:rPr>
          <w:rFonts w:cs="Arial"/>
          <w:sz w:val="24"/>
          <w:szCs w:val="24"/>
        </w:rPr>
        <w:t>alterações</w:t>
      </w:r>
      <w:r w:rsidR="00B04533" w:rsidRPr="00B04533">
        <w:rPr>
          <w:rFonts w:cs="Arial"/>
          <w:sz w:val="24"/>
          <w:szCs w:val="24"/>
        </w:rPr>
        <w:t>:</w:t>
      </w:r>
    </w:p>
    <w:p w:rsidR="00C3400D" w:rsidRPr="008D2F53" w:rsidRDefault="00A3225A" w:rsidP="00B04533">
      <w:pPr>
        <w:pStyle w:val="SemEspaamento"/>
        <w:shd w:val="clear" w:color="auto" w:fill="FFFFFF"/>
        <w:spacing w:after="120"/>
        <w:ind w:left="1134" w:right="1133" w:firstLine="2"/>
        <w:jc w:val="both"/>
        <w:rPr>
          <w:rFonts w:cs="Arial"/>
          <w:iCs/>
          <w:sz w:val="24"/>
          <w:szCs w:val="24"/>
          <w:lang w:eastAsia="pt-BR"/>
        </w:rPr>
      </w:pPr>
      <w:r w:rsidRPr="008D2F53">
        <w:rPr>
          <w:rFonts w:cs="Arial"/>
          <w:iCs/>
          <w:sz w:val="24"/>
          <w:szCs w:val="24"/>
          <w:lang w:eastAsia="pt-BR"/>
        </w:rPr>
        <w:t>“</w:t>
      </w:r>
      <w:r w:rsidR="00C3400D" w:rsidRPr="008D2F53">
        <w:rPr>
          <w:rFonts w:cs="Arial"/>
          <w:iCs/>
          <w:sz w:val="24"/>
          <w:szCs w:val="24"/>
          <w:lang w:eastAsia="pt-BR"/>
        </w:rPr>
        <w:t>VII - ................................................................</w:t>
      </w:r>
    </w:p>
    <w:p w:rsidR="00C3400D" w:rsidRPr="008D2F53" w:rsidRDefault="00C3400D" w:rsidP="00B04533">
      <w:pPr>
        <w:pStyle w:val="SemEspaamento"/>
        <w:shd w:val="clear" w:color="auto" w:fill="FFFFFF"/>
        <w:spacing w:after="120"/>
        <w:ind w:left="1134" w:right="1133" w:firstLine="2"/>
        <w:jc w:val="both"/>
        <w:rPr>
          <w:rFonts w:cs="Arial"/>
          <w:iCs/>
          <w:sz w:val="24"/>
          <w:szCs w:val="24"/>
          <w:lang w:eastAsia="pt-BR"/>
        </w:rPr>
      </w:pPr>
      <w:r w:rsidRPr="008D2F53">
        <w:rPr>
          <w:rFonts w:cs="Arial"/>
          <w:iCs/>
          <w:sz w:val="24"/>
          <w:szCs w:val="24"/>
          <w:lang w:eastAsia="pt-BR"/>
        </w:rPr>
        <w:t>.....................................................................</w:t>
      </w:r>
      <w:r w:rsidR="008D2F53">
        <w:rPr>
          <w:rFonts w:cs="Arial"/>
          <w:iCs/>
          <w:sz w:val="24"/>
          <w:szCs w:val="24"/>
          <w:lang w:eastAsia="pt-BR"/>
        </w:rPr>
        <w:t>.</w:t>
      </w:r>
      <w:r w:rsidRPr="008D2F53">
        <w:rPr>
          <w:rFonts w:cs="Arial"/>
          <w:iCs/>
          <w:sz w:val="24"/>
          <w:szCs w:val="24"/>
          <w:lang w:eastAsia="pt-BR"/>
        </w:rPr>
        <w:t>...</w:t>
      </w:r>
    </w:p>
    <w:p w:rsidR="00A3225A" w:rsidRPr="008D2F53" w:rsidRDefault="00A3225A" w:rsidP="00B04533">
      <w:pPr>
        <w:pStyle w:val="SemEspaamento"/>
        <w:shd w:val="clear" w:color="auto" w:fill="FFFFFF"/>
        <w:spacing w:after="120"/>
        <w:ind w:left="1134" w:right="1133" w:firstLine="2"/>
        <w:jc w:val="both"/>
        <w:rPr>
          <w:rFonts w:cs="Arial"/>
          <w:iCs/>
          <w:sz w:val="24"/>
          <w:szCs w:val="24"/>
          <w:lang w:eastAsia="pt-BR"/>
        </w:rPr>
      </w:pPr>
      <w:r w:rsidRPr="008D2F53">
        <w:rPr>
          <w:rFonts w:cs="Arial"/>
          <w:iCs/>
          <w:sz w:val="24"/>
          <w:szCs w:val="24"/>
          <w:lang w:eastAsia="pt-BR"/>
        </w:rPr>
        <w:t>c) Divisão de Combate à Corrupção e ao Crime Organizado:</w:t>
      </w:r>
    </w:p>
    <w:p w:rsidR="00A3225A" w:rsidRPr="008D2F53" w:rsidRDefault="00A3225A" w:rsidP="00B04533">
      <w:pPr>
        <w:pStyle w:val="SemEspaamento"/>
        <w:shd w:val="clear" w:color="auto" w:fill="FFFFFF"/>
        <w:spacing w:after="120"/>
        <w:ind w:left="1134" w:right="1133" w:firstLine="2"/>
        <w:jc w:val="both"/>
        <w:rPr>
          <w:rFonts w:cs="Arial"/>
          <w:iCs/>
          <w:sz w:val="24"/>
          <w:szCs w:val="24"/>
          <w:lang w:eastAsia="pt-BR"/>
        </w:rPr>
      </w:pPr>
      <w:r w:rsidRPr="008D2F53">
        <w:rPr>
          <w:rFonts w:cs="Arial"/>
          <w:iCs/>
          <w:sz w:val="24"/>
          <w:szCs w:val="24"/>
          <w:lang w:eastAsia="pt-BR"/>
        </w:rPr>
        <w:t>1) Delegacia de Combate à Corrupção</w:t>
      </w:r>
    </w:p>
    <w:p w:rsidR="00A3225A" w:rsidRPr="008D2F53" w:rsidRDefault="00C3400D" w:rsidP="00B04533">
      <w:pPr>
        <w:pStyle w:val="SemEspaamento"/>
        <w:shd w:val="clear" w:color="auto" w:fill="FFFFFF"/>
        <w:spacing w:after="120"/>
        <w:ind w:left="1134" w:right="1133" w:firstLine="2"/>
        <w:jc w:val="both"/>
        <w:rPr>
          <w:rFonts w:cs="Arial"/>
          <w:b/>
          <w:iCs/>
          <w:sz w:val="24"/>
          <w:szCs w:val="24"/>
          <w:lang w:eastAsia="pt-BR"/>
        </w:rPr>
      </w:pPr>
      <w:r w:rsidRPr="008D2F53">
        <w:rPr>
          <w:rFonts w:cs="Arial"/>
          <w:color w:val="000000"/>
          <w:sz w:val="24"/>
          <w:szCs w:val="24"/>
        </w:rPr>
        <w:t>........................................</w:t>
      </w:r>
      <w:r w:rsidR="008D2F53">
        <w:rPr>
          <w:rFonts w:cs="Arial"/>
          <w:color w:val="000000"/>
          <w:sz w:val="24"/>
          <w:szCs w:val="24"/>
        </w:rPr>
        <w:t>...............................</w:t>
      </w:r>
      <w:r w:rsidRPr="008D2F53">
        <w:rPr>
          <w:rFonts w:cs="Arial"/>
          <w:color w:val="000000"/>
          <w:sz w:val="24"/>
          <w:szCs w:val="24"/>
        </w:rPr>
        <w:t>.</w:t>
      </w:r>
      <w:r w:rsidRPr="008D2F53">
        <w:rPr>
          <w:rFonts w:cs="Arial"/>
          <w:iCs/>
          <w:sz w:val="24"/>
          <w:szCs w:val="24"/>
          <w:lang w:eastAsia="pt-BR"/>
        </w:rPr>
        <w:t xml:space="preserve">” </w:t>
      </w:r>
      <w:r w:rsidR="00B0149D" w:rsidRPr="008D2F53">
        <w:rPr>
          <w:rFonts w:cs="Arial"/>
          <w:bCs/>
          <w:iCs/>
          <w:sz w:val="24"/>
          <w:szCs w:val="24"/>
          <w:lang w:eastAsia="pt-BR"/>
        </w:rPr>
        <w:t>(</w:t>
      </w:r>
      <w:r w:rsidR="00B0149D" w:rsidRPr="008D2F53">
        <w:rPr>
          <w:rFonts w:cs="Arial"/>
          <w:iCs/>
          <w:sz w:val="24"/>
          <w:szCs w:val="24"/>
          <w:lang w:eastAsia="pt-BR"/>
        </w:rPr>
        <w:t>NR)</w:t>
      </w:r>
    </w:p>
    <w:p w:rsidR="00A3225A" w:rsidRPr="00ED383F" w:rsidRDefault="00A3225A" w:rsidP="00B04533">
      <w:pPr>
        <w:pStyle w:val="SemEspaamento"/>
        <w:shd w:val="clear" w:color="auto" w:fill="FFFFFF"/>
        <w:spacing w:after="120"/>
        <w:ind w:firstLine="567"/>
        <w:jc w:val="both"/>
        <w:rPr>
          <w:rFonts w:cs="Arial"/>
          <w:sz w:val="24"/>
          <w:szCs w:val="24"/>
          <w:lang w:eastAsia="pt-BR"/>
        </w:rPr>
      </w:pPr>
      <w:r w:rsidRPr="00ED383F">
        <w:rPr>
          <w:rFonts w:cs="Arial"/>
          <w:sz w:val="24"/>
          <w:szCs w:val="24"/>
          <w:lang w:eastAsia="pt-BR"/>
        </w:rPr>
        <w:t>Art. 4º As normas pertinentes à implantação, organização e funcionamento das novas delegacias especializadas de que trata este decreto, necessárias para operacionalização de suas atividades, serão definidas conjuntamente pela Secretaria de Estado da Segurança Pública e Defesa Social e</w:t>
      </w:r>
      <w:r w:rsidR="00B0149D" w:rsidRPr="00ED383F">
        <w:rPr>
          <w:rFonts w:cs="Arial"/>
          <w:sz w:val="24"/>
          <w:szCs w:val="24"/>
          <w:lang w:eastAsia="pt-BR"/>
        </w:rPr>
        <w:t xml:space="preserve"> pela</w:t>
      </w:r>
      <w:r w:rsidRPr="00ED383F">
        <w:rPr>
          <w:rFonts w:cs="Arial"/>
          <w:sz w:val="24"/>
          <w:szCs w:val="24"/>
          <w:lang w:eastAsia="pt-BR"/>
        </w:rPr>
        <w:t xml:space="preserve"> Polícia Civil do Estado do Espírito Santo.</w:t>
      </w:r>
    </w:p>
    <w:p w:rsidR="00A3225A" w:rsidRPr="00ED383F" w:rsidRDefault="00A3225A" w:rsidP="00B04533">
      <w:pPr>
        <w:pStyle w:val="SemEspaamento"/>
        <w:shd w:val="clear" w:color="auto" w:fill="FFFFFF"/>
        <w:spacing w:after="120"/>
        <w:ind w:firstLine="567"/>
        <w:jc w:val="both"/>
        <w:rPr>
          <w:rFonts w:cs="Arial"/>
          <w:sz w:val="24"/>
          <w:szCs w:val="24"/>
          <w:lang w:eastAsia="pt-BR"/>
        </w:rPr>
      </w:pPr>
      <w:r w:rsidRPr="00ED383F">
        <w:rPr>
          <w:rFonts w:cs="Arial"/>
          <w:sz w:val="24"/>
          <w:szCs w:val="24"/>
          <w:lang w:eastAsia="pt-BR"/>
        </w:rPr>
        <w:t xml:space="preserve">Art. </w:t>
      </w:r>
      <w:r w:rsidR="00B04533">
        <w:rPr>
          <w:rFonts w:cs="Arial"/>
          <w:sz w:val="24"/>
          <w:szCs w:val="24"/>
          <w:lang w:eastAsia="pt-BR"/>
        </w:rPr>
        <w:t>5</w:t>
      </w:r>
      <w:r w:rsidRPr="00ED383F">
        <w:rPr>
          <w:rFonts w:cs="Arial"/>
          <w:sz w:val="24"/>
          <w:szCs w:val="24"/>
          <w:lang w:eastAsia="pt-BR"/>
        </w:rPr>
        <w:t>º Este Decreto entrará em vigor na data de sua publicação.</w:t>
      </w:r>
    </w:p>
    <w:p w:rsidR="00A3225A" w:rsidRPr="00ED383F" w:rsidRDefault="00A3225A" w:rsidP="00B04533">
      <w:pPr>
        <w:pStyle w:val="SemEspaamento"/>
        <w:shd w:val="clear" w:color="auto" w:fill="FFFFFF"/>
        <w:spacing w:after="120"/>
        <w:ind w:firstLine="567"/>
        <w:jc w:val="both"/>
        <w:rPr>
          <w:rFonts w:cs="Arial"/>
          <w:sz w:val="24"/>
          <w:szCs w:val="24"/>
        </w:rPr>
      </w:pPr>
    </w:p>
    <w:p w:rsidR="00E82A7E" w:rsidRPr="00ED383F" w:rsidRDefault="00E82A7E" w:rsidP="00B04533">
      <w:pPr>
        <w:pStyle w:val="NormalWeb"/>
        <w:spacing w:before="0" w:beforeAutospacing="0" w:after="120" w:afterAutospacing="0"/>
        <w:ind w:firstLine="567"/>
        <w:jc w:val="both"/>
        <w:rPr>
          <w:rFonts w:asciiTheme="minorHAnsi" w:hAnsiTheme="minorHAnsi" w:cs="Arial"/>
        </w:rPr>
      </w:pPr>
      <w:r w:rsidRPr="00ED383F">
        <w:rPr>
          <w:rFonts w:asciiTheme="minorHAnsi" w:hAnsiTheme="minorHAnsi" w:cs="Arial"/>
        </w:rPr>
        <w:t xml:space="preserve">Palácio Anchieta, em Vitória, aos </w:t>
      </w:r>
      <w:r w:rsidR="000E7D31">
        <w:rPr>
          <w:rFonts w:asciiTheme="minorHAnsi" w:hAnsiTheme="minorHAnsi" w:cs="Arial"/>
        </w:rPr>
        <w:t xml:space="preserve">25 </w:t>
      </w:r>
      <w:r w:rsidRPr="00ED383F">
        <w:rPr>
          <w:rFonts w:asciiTheme="minorHAnsi" w:hAnsiTheme="minorHAnsi" w:cs="Arial"/>
        </w:rPr>
        <w:t>dias do mês de</w:t>
      </w:r>
      <w:r w:rsidR="000E7D31">
        <w:rPr>
          <w:rFonts w:asciiTheme="minorHAnsi" w:hAnsiTheme="minorHAnsi" w:cs="Arial"/>
        </w:rPr>
        <w:t xml:space="preserve"> julho </w:t>
      </w:r>
      <w:r w:rsidRPr="00ED383F">
        <w:rPr>
          <w:rFonts w:asciiTheme="minorHAnsi" w:hAnsiTheme="minorHAnsi" w:cs="Arial"/>
        </w:rPr>
        <w:t>de 2019, 198º da Independência, 131º da República e 485º do Início d</w:t>
      </w:r>
      <w:r w:rsidR="002F2AF2">
        <w:rPr>
          <w:rFonts w:asciiTheme="minorHAnsi" w:hAnsiTheme="minorHAnsi" w:cs="Arial"/>
        </w:rPr>
        <w:t>a Colonização do Solo Espírito-S</w:t>
      </w:r>
      <w:r w:rsidRPr="00ED383F">
        <w:rPr>
          <w:rFonts w:asciiTheme="minorHAnsi" w:hAnsiTheme="minorHAnsi" w:cs="Arial"/>
        </w:rPr>
        <w:t>antense.</w:t>
      </w:r>
    </w:p>
    <w:p w:rsidR="00E82A7E" w:rsidRPr="00ED383F" w:rsidRDefault="00E82A7E" w:rsidP="00ED383F">
      <w:pPr>
        <w:spacing w:after="120"/>
        <w:rPr>
          <w:rFonts w:asciiTheme="minorHAnsi" w:hAnsiTheme="minorHAnsi" w:cs="Arial"/>
          <w:b/>
          <w:bCs/>
        </w:rPr>
      </w:pPr>
    </w:p>
    <w:p w:rsidR="00E82A7E" w:rsidRPr="00ED383F" w:rsidRDefault="00E82A7E" w:rsidP="00ED383F">
      <w:pPr>
        <w:spacing w:after="120"/>
        <w:rPr>
          <w:rFonts w:asciiTheme="minorHAnsi" w:hAnsiTheme="minorHAnsi" w:cs="Arial"/>
          <w:b/>
          <w:bCs/>
        </w:rPr>
      </w:pPr>
    </w:p>
    <w:p w:rsidR="00E82A7E" w:rsidRPr="00B04533" w:rsidRDefault="00E82A7E" w:rsidP="00B04533">
      <w:pPr>
        <w:tabs>
          <w:tab w:val="left" w:pos="142"/>
          <w:tab w:val="left" w:pos="5387"/>
        </w:tabs>
        <w:jc w:val="both"/>
        <w:rPr>
          <w:rFonts w:asciiTheme="minorHAnsi" w:hAnsiTheme="minorHAnsi" w:cs="Arial"/>
        </w:rPr>
      </w:pPr>
      <w:r w:rsidRPr="00B04533">
        <w:rPr>
          <w:rFonts w:asciiTheme="minorHAnsi" w:hAnsiTheme="minorHAnsi" w:cs="Arial"/>
        </w:rPr>
        <w:t>JOSÉ RENATO CASAGRANDE</w:t>
      </w:r>
    </w:p>
    <w:p w:rsidR="00E82A7E" w:rsidRPr="00ED383F" w:rsidRDefault="00E82A7E" w:rsidP="00B04533">
      <w:pPr>
        <w:jc w:val="both"/>
        <w:rPr>
          <w:rFonts w:asciiTheme="minorHAnsi" w:hAnsiTheme="minorHAnsi" w:cs="Arial"/>
        </w:rPr>
      </w:pPr>
      <w:r w:rsidRPr="00ED383F">
        <w:rPr>
          <w:rFonts w:asciiTheme="minorHAnsi" w:hAnsiTheme="minorHAnsi" w:cs="Arial"/>
        </w:rPr>
        <w:t>Governador do Estado</w:t>
      </w:r>
    </w:p>
    <w:p w:rsidR="005D68DC" w:rsidRDefault="005D68DC" w:rsidP="00ED383F">
      <w:pPr>
        <w:pStyle w:val="SemEspaamento"/>
        <w:shd w:val="clear" w:color="auto" w:fill="FFFFFF"/>
        <w:spacing w:after="120"/>
        <w:jc w:val="both"/>
        <w:rPr>
          <w:b/>
          <w:bCs/>
          <w:color w:val="000000"/>
        </w:rPr>
      </w:pPr>
    </w:p>
    <w:p w:rsidR="000E7D31" w:rsidRPr="00ED383F" w:rsidRDefault="000E7D31" w:rsidP="00ED383F">
      <w:pPr>
        <w:pStyle w:val="SemEspaamento"/>
        <w:shd w:val="clear" w:color="auto" w:fill="FFFFFF"/>
        <w:spacing w:after="120"/>
        <w:jc w:val="both"/>
        <w:rPr>
          <w:b/>
          <w:bCs/>
          <w:color w:val="000000"/>
        </w:rPr>
      </w:pPr>
      <w:r w:rsidRPr="000E7D31">
        <w:rPr>
          <w:b/>
          <w:bCs/>
          <w:color w:val="FF0000"/>
        </w:rPr>
        <w:t xml:space="preserve">                                                                                             (Este texto não substitui o publicado no D.O.E. em 26/07/2019)</w:t>
      </w:r>
    </w:p>
    <w:sectPr w:rsidR="000E7D31" w:rsidRPr="00ED383F" w:rsidSect="00305771">
      <w:headerReference w:type="default" r:id="rId10"/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73" w:rsidRDefault="00185373" w:rsidP="006A01FB">
      <w:r>
        <w:separator/>
      </w:r>
    </w:p>
  </w:endnote>
  <w:endnote w:type="continuationSeparator" w:id="0">
    <w:p w:rsidR="00185373" w:rsidRDefault="00185373" w:rsidP="006A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32670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623FF1" w:rsidRPr="00A71896" w:rsidRDefault="00A57513">
        <w:pPr>
          <w:pStyle w:val="Rodap"/>
          <w:jc w:val="right"/>
          <w:rPr>
            <w:rFonts w:asciiTheme="minorHAnsi" w:hAnsiTheme="minorHAnsi"/>
            <w:sz w:val="20"/>
            <w:szCs w:val="20"/>
          </w:rPr>
        </w:pPr>
        <w:r w:rsidRPr="00A71896">
          <w:rPr>
            <w:rFonts w:asciiTheme="minorHAnsi" w:hAnsiTheme="minorHAnsi"/>
            <w:sz w:val="20"/>
            <w:szCs w:val="20"/>
          </w:rPr>
          <w:fldChar w:fldCharType="begin"/>
        </w:r>
        <w:r w:rsidR="00623FF1" w:rsidRPr="00A71896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A71896">
          <w:rPr>
            <w:rFonts w:asciiTheme="minorHAnsi" w:hAnsiTheme="minorHAnsi"/>
            <w:sz w:val="20"/>
            <w:szCs w:val="20"/>
          </w:rPr>
          <w:fldChar w:fldCharType="separate"/>
        </w:r>
        <w:r w:rsidR="00514A11">
          <w:rPr>
            <w:rFonts w:asciiTheme="minorHAnsi" w:hAnsiTheme="minorHAnsi"/>
            <w:noProof/>
            <w:sz w:val="20"/>
            <w:szCs w:val="20"/>
          </w:rPr>
          <w:t>1</w:t>
        </w:r>
        <w:r w:rsidRPr="00A71896">
          <w:rPr>
            <w:rFonts w:asciiTheme="minorHAnsi" w:hAnsiTheme="minorHAnsi"/>
            <w:sz w:val="20"/>
            <w:szCs w:val="20"/>
          </w:rPr>
          <w:fldChar w:fldCharType="end"/>
        </w:r>
        <w:r w:rsidR="00A71896" w:rsidRPr="00A71896">
          <w:rPr>
            <w:rFonts w:asciiTheme="minorHAnsi" w:hAnsiTheme="minorHAnsi"/>
            <w:sz w:val="20"/>
            <w:szCs w:val="20"/>
          </w:rPr>
          <w:t>/2</w:t>
        </w:r>
      </w:p>
    </w:sdtContent>
  </w:sdt>
  <w:p w:rsidR="00623FF1" w:rsidRDefault="00623F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73" w:rsidRDefault="00185373" w:rsidP="006A01FB">
      <w:r>
        <w:separator/>
      </w:r>
    </w:p>
  </w:footnote>
  <w:footnote w:type="continuationSeparator" w:id="0">
    <w:p w:rsidR="00185373" w:rsidRDefault="00185373" w:rsidP="006A0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FF1" w:rsidRDefault="00514A11" w:rsidP="006A01FB">
    <w:pPr>
      <w:pStyle w:val="Cabealho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701675</wp:posOffset>
              </wp:positionH>
              <wp:positionV relativeFrom="paragraph">
                <wp:posOffset>116840</wp:posOffset>
              </wp:positionV>
              <wp:extent cx="4147820" cy="450850"/>
              <wp:effectExtent l="0" t="0" r="0" b="6350"/>
              <wp:wrapTopAndBottom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FF1" w:rsidRPr="00454DC0" w:rsidRDefault="00623FF1" w:rsidP="00E82A7E">
                          <w:pPr>
                            <w:rPr>
                              <w:rFonts w:ascii="Arial Narrow" w:hAnsi="Arial Narrow"/>
                              <w:b/>
                              <w:sz w:val="22"/>
                            </w:rPr>
                          </w:pPr>
                          <w:r w:rsidRPr="00454DC0"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t>GOVERNO DO ESTADO DO ESPÍRITO SANTO</w:t>
                          </w:r>
                        </w:p>
                        <w:p w:rsidR="00623FF1" w:rsidRPr="00454DC0" w:rsidRDefault="00623FF1" w:rsidP="00E82A7E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454DC0"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t>Gabinete do Governador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5.25pt;margin-top:9.2pt;width:326.6pt;height:3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" filled="f" stroked="f">
              <v:textbox>
                <w:txbxContent>
                  <w:p w:rsidR="00623FF1" w:rsidRPr="00454DC0" w:rsidRDefault="00623FF1" w:rsidP="00E82A7E">
                    <w:pPr>
                      <w:rPr>
                        <w:rFonts w:ascii="Arial Narrow" w:hAnsi="Arial Narrow"/>
                        <w:b/>
                        <w:sz w:val="22"/>
                      </w:rPr>
                    </w:pPr>
                    <w:r w:rsidRPr="00454DC0">
                      <w:rPr>
                        <w:rFonts w:ascii="Arial Narrow" w:hAnsi="Arial Narrow"/>
                        <w:b/>
                        <w:sz w:val="22"/>
                      </w:rPr>
                      <w:t>GOVERNO DO ESTADO DO ESPÍRITO SANTO</w:t>
                    </w:r>
                  </w:p>
                  <w:p w:rsidR="00623FF1" w:rsidRPr="00454DC0" w:rsidRDefault="00623FF1" w:rsidP="00E82A7E">
                    <w:pPr>
                      <w:rPr>
                        <w:rFonts w:ascii="Arial Narrow" w:hAnsi="Arial Narrow"/>
                        <w:b/>
                      </w:rPr>
                    </w:pPr>
                    <w:r w:rsidRPr="00454DC0">
                      <w:rPr>
                        <w:rFonts w:ascii="Arial Narrow" w:hAnsi="Arial Narrow"/>
                        <w:b/>
                        <w:sz w:val="22"/>
                      </w:rPr>
                      <w:t>Gabinete do Governador</w:t>
                    </w:r>
                  </w:p>
                </w:txbxContent>
              </v:textbox>
              <w10:wrap type="topAndBottom"/>
            </v:shape>
          </w:pict>
        </mc:Fallback>
      </mc:AlternateContent>
    </w:r>
    <w:bookmarkStart w:id="3" w:name="_MON_1028446603"/>
    <w:bookmarkEnd w:id="3"/>
    <w:r w:rsidR="00623FF1">
      <w:t xml:space="preserve">               </w:t>
    </w:r>
    <w:bookmarkStart w:id="4" w:name="_MON_1103011199"/>
    <w:bookmarkEnd w:id="4"/>
    <w:r w:rsidR="00623FF1">
      <w:object w:dxaOrig="1658" w:dyaOrig="1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2.2pt;height:61.8pt" o:ole="" fillcolor="window">
          <v:imagedata r:id="rId1" o:title=""/>
        </v:shape>
        <o:OLEObject Type="Embed" ProgID="Word.Picture.8" ShapeID="_x0000_i1025" DrawAspect="Content" ObjectID="_16829460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2B67"/>
    <w:multiLevelType w:val="hybridMultilevel"/>
    <w:tmpl w:val="97621750"/>
    <w:lvl w:ilvl="0" w:tplc="A316202C">
      <w:start w:val="1"/>
      <w:numFmt w:val="upperRoman"/>
      <w:lvlText w:val="%1 - 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B05A7B"/>
    <w:multiLevelType w:val="hybridMultilevel"/>
    <w:tmpl w:val="3ACE5B34"/>
    <w:lvl w:ilvl="0" w:tplc="4DC0335E">
      <w:start w:val="1"/>
      <w:numFmt w:val="decimal"/>
      <w:lvlText w:val="%1)"/>
      <w:lvlJc w:val="left"/>
      <w:pPr>
        <w:ind w:left="1776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5FB78D2"/>
    <w:multiLevelType w:val="hybridMultilevel"/>
    <w:tmpl w:val="09D4819A"/>
    <w:lvl w:ilvl="0" w:tplc="74E88D20">
      <w:start w:val="1"/>
      <w:numFmt w:val="lowerLetter"/>
      <w:lvlText w:val="%1)"/>
      <w:lvlJc w:val="left"/>
      <w:pPr>
        <w:ind w:left="639" w:hanging="195"/>
      </w:pPr>
      <w:rPr>
        <w:rFonts w:ascii="Arial" w:eastAsia="Times New Roman" w:hAnsi="Arial" w:cs="Arial" w:hint="default"/>
        <w:w w:val="99"/>
        <w:sz w:val="24"/>
        <w:szCs w:val="24"/>
      </w:rPr>
    </w:lvl>
    <w:lvl w:ilvl="1" w:tplc="7F5C9200">
      <w:start w:val="1"/>
      <w:numFmt w:val="bullet"/>
      <w:lvlText w:val="•"/>
      <w:lvlJc w:val="left"/>
      <w:pPr>
        <w:ind w:left="1458" w:hanging="195"/>
      </w:pPr>
      <w:rPr>
        <w:rFonts w:hint="default"/>
      </w:rPr>
    </w:lvl>
    <w:lvl w:ilvl="2" w:tplc="B2BEB3C8">
      <w:start w:val="1"/>
      <w:numFmt w:val="bullet"/>
      <w:lvlText w:val="•"/>
      <w:lvlJc w:val="left"/>
      <w:pPr>
        <w:ind w:left="2277" w:hanging="195"/>
      </w:pPr>
      <w:rPr>
        <w:rFonts w:hint="default"/>
      </w:rPr>
    </w:lvl>
    <w:lvl w:ilvl="3" w:tplc="7486B200">
      <w:start w:val="1"/>
      <w:numFmt w:val="bullet"/>
      <w:lvlText w:val="•"/>
      <w:lvlJc w:val="left"/>
      <w:pPr>
        <w:ind w:left="3095" w:hanging="195"/>
      </w:pPr>
      <w:rPr>
        <w:rFonts w:hint="default"/>
      </w:rPr>
    </w:lvl>
    <w:lvl w:ilvl="4" w:tplc="16228A7C">
      <w:start w:val="1"/>
      <w:numFmt w:val="bullet"/>
      <w:lvlText w:val="•"/>
      <w:lvlJc w:val="left"/>
      <w:pPr>
        <w:ind w:left="3914" w:hanging="195"/>
      </w:pPr>
      <w:rPr>
        <w:rFonts w:hint="default"/>
      </w:rPr>
    </w:lvl>
    <w:lvl w:ilvl="5" w:tplc="4BCC3D5C">
      <w:start w:val="1"/>
      <w:numFmt w:val="bullet"/>
      <w:lvlText w:val="•"/>
      <w:lvlJc w:val="left"/>
      <w:pPr>
        <w:ind w:left="4733" w:hanging="195"/>
      </w:pPr>
      <w:rPr>
        <w:rFonts w:hint="default"/>
      </w:rPr>
    </w:lvl>
    <w:lvl w:ilvl="6" w:tplc="5F1AE28C">
      <w:start w:val="1"/>
      <w:numFmt w:val="bullet"/>
      <w:lvlText w:val="•"/>
      <w:lvlJc w:val="left"/>
      <w:pPr>
        <w:ind w:left="5551" w:hanging="195"/>
      </w:pPr>
      <w:rPr>
        <w:rFonts w:hint="default"/>
      </w:rPr>
    </w:lvl>
    <w:lvl w:ilvl="7" w:tplc="D37E39DE">
      <w:start w:val="1"/>
      <w:numFmt w:val="bullet"/>
      <w:lvlText w:val="•"/>
      <w:lvlJc w:val="left"/>
      <w:pPr>
        <w:ind w:left="6370" w:hanging="195"/>
      </w:pPr>
      <w:rPr>
        <w:rFonts w:hint="default"/>
      </w:rPr>
    </w:lvl>
    <w:lvl w:ilvl="8" w:tplc="5DF28E24">
      <w:start w:val="1"/>
      <w:numFmt w:val="bullet"/>
      <w:lvlText w:val="•"/>
      <w:lvlJc w:val="left"/>
      <w:pPr>
        <w:ind w:left="7189" w:hanging="195"/>
      </w:pPr>
      <w:rPr>
        <w:rFonts w:hint="default"/>
      </w:rPr>
    </w:lvl>
  </w:abstractNum>
  <w:abstractNum w:abstractNumId="3">
    <w:nsid w:val="196D160B"/>
    <w:multiLevelType w:val="hybridMultilevel"/>
    <w:tmpl w:val="6E9A6E62"/>
    <w:lvl w:ilvl="0" w:tplc="5C3CDE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FF2816"/>
    <w:multiLevelType w:val="hybridMultilevel"/>
    <w:tmpl w:val="4B2C4F5C"/>
    <w:lvl w:ilvl="0" w:tplc="D3BA12CC">
      <w:start w:val="1"/>
      <w:numFmt w:val="lowerLetter"/>
      <w:lvlText w:val="%1)"/>
      <w:lvlJc w:val="left"/>
      <w:pPr>
        <w:ind w:left="202" w:hanging="195"/>
      </w:pPr>
      <w:rPr>
        <w:rFonts w:ascii="Arial" w:eastAsia="Times New Roman" w:hAnsi="Arial" w:cs="Arial" w:hint="default"/>
        <w:w w:val="99"/>
        <w:sz w:val="24"/>
        <w:szCs w:val="24"/>
      </w:rPr>
    </w:lvl>
    <w:lvl w:ilvl="1" w:tplc="525AD9FA">
      <w:start w:val="1"/>
      <w:numFmt w:val="bullet"/>
      <w:lvlText w:val="•"/>
      <w:lvlJc w:val="left"/>
      <w:pPr>
        <w:ind w:left="1060" w:hanging="195"/>
      </w:pPr>
      <w:rPr>
        <w:rFonts w:hint="default"/>
      </w:rPr>
    </w:lvl>
    <w:lvl w:ilvl="2" w:tplc="0FF8DA94">
      <w:start w:val="1"/>
      <w:numFmt w:val="bullet"/>
      <w:lvlText w:val="•"/>
      <w:lvlJc w:val="left"/>
      <w:pPr>
        <w:ind w:left="1921" w:hanging="195"/>
      </w:pPr>
      <w:rPr>
        <w:rFonts w:hint="default"/>
      </w:rPr>
    </w:lvl>
    <w:lvl w:ilvl="3" w:tplc="EE18CFDC">
      <w:start w:val="1"/>
      <w:numFmt w:val="bullet"/>
      <w:lvlText w:val="•"/>
      <w:lvlJc w:val="left"/>
      <w:pPr>
        <w:ind w:left="2781" w:hanging="195"/>
      </w:pPr>
      <w:rPr>
        <w:rFonts w:hint="default"/>
      </w:rPr>
    </w:lvl>
    <w:lvl w:ilvl="4" w:tplc="E30CD1A4">
      <w:start w:val="1"/>
      <w:numFmt w:val="bullet"/>
      <w:lvlText w:val="•"/>
      <w:lvlJc w:val="left"/>
      <w:pPr>
        <w:ind w:left="3642" w:hanging="195"/>
      </w:pPr>
      <w:rPr>
        <w:rFonts w:hint="default"/>
      </w:rPr>
    </w:lvl>
    <w:lvl w:ilvl="5" w:tplc="213ECCCC">
      <w:start w:val="1"/>
      <w:numFmt w:val="bullet"/>
      <w:lvlText w:val="•"/>
      <w:lvlJc w:val="left"/>
      <w:pPr>
        <w:ind w:left="4503" w:hanging="195"/>
      </w:pPr>
      <w:rPr>
        <w:rFonts w:hint="default"/>
      </w:rPr>
    </w:lvl>
    <w:lvl w:ilvl="6" w:tplc="448AD83C">
      <w:start w:val="1"/>
      <w:numFmt w:val="bullet"/>
      <w:lvlText w:val="•"/>
      <w:lvlJc w:val="left"/>
      <w:pPr>
        <w:ind w:left="5363" w:hanging="195"/>
      </w:pPr>
      <w:rPr>
        <w:rFonts w:hint="default"/>
      </w:rPr>
    </w:lvl>
    <w:lvl w:ilvl="7" w:tplc="175EB7DE">
      <w:start w:val="1"/>
      <w:numFmt w:val="bullet"/>
      <w:lvlText w:val="•"/>
      <w:lvlJc w:val="left"/>
      <w:pPr>
        <w:ind w:left="6224" w:hanging="195"/>
      </w:pPr>
      <w:rPr>
        <w:rFonts w:hint="default"/>
      </w:rPr>
    </w:lvl>
    <w:lvl w:ilvl="8" w:tplc="3E745A7C">
      <w:start w:val="1"/>
      <w:numFmt w:val="bullet"/>
      <w:lvlText w:val="•"/>
      <w:lvlJc w:val="left"/>
      <w:pPr>
        <w:ind w:left="7085" w:hanging="195"/>
      </w:pPr>
      <w:rPr>
        <w:rFonts w:hint="default"/>
      </w:rPr>
    </w:lvl>
  </w:abstractNum>
  <w:abstractNum w:abstractNumId="5">
    <w:nsid w:val="27971149"/>
    <w:multiLevelType w:val="hybridMultilevel"/>
    <w:tmpl w:val="D534EA5C"/>
    <w:lvl w:ilvl="0" w:tplc="5B343D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CF3E38"/>
    <w:multiLevelType w:val="hybridMultilevel"/>
    <w:tmpl w:val="3F9CADB4"/>
    <w:lvl w:ilvl="0" w:tplc="F634AE6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BA5A4F"/>
    <w:multiLevelType w:val="hybridMultilevel"/>
    <w:tmpl w:val="C6067F3A"/>
    <w:lvl w:ilvl="0" w:tplc="74405548">
      <w:start w:val="1"/>
      <w:numFmt w:val="lowerLetter"/>
      <w:lvlText w:val="%1)"/>
      <w:lvlJc w:val="left"/>
      <w:pPr>
        <w:ind w:left="122" w:hanging="195"/>
      </w:pPr>
      <w:rPr>
        <w:rFonts w:ascii="Arial" w:eastAsia="Times New Roman" w:hAnsi="Arial" w:cs="Arial" w:hint="default"/>
        <w:w w:val="99"/>
        <w:sz w:val="24"/>
        <w:szCs w:val="24"/>
      </w:rPr>
    </w:lvl>
    <w:lvl w:ilvl="1" w:tplc="8174DEA8">
      <w:start w:val="1"/>
      <w:numFmt w:val="bullet"/>
      <w:lvlText w:val="•"/>
      <w:lvlJc w:val="left"/>
      <w:pPr>
        <w:ind w:left="982" w:hanging="195"/>
      </w:pPr>
      <w:rPr>
        <w:rFonts w:hint="default"/>
      </w:rPr>
    </w:lvl>
    <w:lvl w:ilvl="2" w:tplc="96F24058">
      <w:start w:val="1"/>
      <w:numFmt w:val="bullet"/>
      <w:lvlText w:val="•"/>
      <w:lvlJc w:val="left"/>
      <w:pPr>
        <w:ind w:left="1845" w:hanging="195"/>
      </w:pPr>
      <w:rPr>
        <w:rFonts w:hint="default"/>
      </w:rPr>
    </w:lvl>
    <w:lvl w:ilvl="3" w:tplc="03982710">
      <w:start w:val="1"/>
      <w:numFmt w:val="bullet"/>
      <w:lvlText w:val="•"/>
      <w:lvlJc w:val="left"/>
      <w:pPr>
        <w:ind w:left="2707" w:hanging="195"/>
      </w:pPr>
      <w:rPr>
        <w:rFonts w:hint="default"/>
      </w:rPr>
    </w:lvl>
    <w:lvl w:ilvl="4" w:tplc="0DFA6DB4">
      <w:start w:val="1"/>
      <w:numFmt w:val="bullet"/>
      <w:lvlText w:val="•"/>
      <w:lvlJc w:val="left"/>
      <w:pPr>
        <w:ind w:left="3570" w:hanging="195"/>
      </w:pPr>
      <w:rPr>
        <w:rFonts w:hint="default"/>
      </w:rPr>
    </w:lvl>
    <w:lvl w:ilvl="5" w:tplc="28547A40">
      <w:start w:val="1"/>
      <w:numFmt w:val="bullet"/>
      <w:lvlText w:val="•"/>
      <w:lvlJc w:val="left"/>
      <w:pPr>
        <w:ind w:left="4433" w:hanging="195"/>
      </w:pPr>
      <w:rPr>
        <w:rFonts w:hint="default"/>
      </w:rPr>
    </w:lvl>
    <w:lvl w:ilvl="6" w:tplc="7DD61032">
      <w:start w:val="1"/>
      <w:numFmt w:val="bullet"/>
      <w:lvlText w:val="•"/>
      <w:lvlJc w:val="left"/>
      <w:pPr>
        <w:ind w:left="5295" w:hanging="195"/>
      </w:pPr>
      <w:rPr>
        <w:rFonts w:hint="default"/>
      </w:rPr>
    </w:lvl>
    <w:lvl w:ilvl="7" w:tplc="99C80F04">
      <w:start w:val="1"/>
      <w:numFmt w:val="bullet"/>
      <w:lvlText w:val="•"/>
      <w:lvlJc w:val="left"/>
      <w:pPr>
        <w:ind w:left="6158" w:hanging="195"/>
      </w:pPr>
      <w:rPr>
        <w:rFonts w:hint="default"/>
      </w:rPr>
    </w:lvl>
    <w:lvl w:ilvl="8" w:tplc="57F0148A">
      <w:start w:val="1"/>
      <w:numFmt w:val="bullet"/>
      <w:lvlText w:val="•"/>
      <w:lvlJc w:val="left"/>
      <w:pPr>
        <w:ind w:left="7021" w:hanging="195"/>
      </w:pPr>
      <w:rPr>
        <w:rFonts w:hint="default"/>
      </w:rPr>
    </w:lvl>
  </w:abstractNum>
  <w:abstractNum w:abstractNumId="8">
    <w:nsid w:val="31F36167"/>
    <w:multiLevelType w:val="hybridMultilevel"/>
    <w:tmpl w:val="1B5C122E"/>
    <w:lvl w:ilvl="0" w:tplc="90B4B00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EA2045F"/>
    <w:multiLevelType w:val="hybridMultilevel"/>
    <w:tmpl w:val="C9DEF2AA"/>
    <w:lvl w:ilvl="0" w:tplc="09067066">
      <w:start w:val="1"/>
      <w:numFmt w:val="upperRoman"/>
      <w:lvlText w:val="%1"/>
      <w:lvlJc w:val="left"/>
      <w:pPr>
        <w:ind w:left="122" w:hanging="171"/>
      </w:pPr>
      <w:rPr>
        <w:rFonts w:ascii="Arial" w:eastAsia="Times New Roman" w:hAnsi="Arial" w:cs="Arial" w:hint="default"/>
        <w:w w:val="99"/>
        <w:sz w:val="24"/>
        <w:szCs w:val="24"/>
      </w:rPr>
    </w:lvl>
    <w:lvl w:ilvl="1" w:tplc="93FC98CE">
      <w:start w:val="1"/>
      <w:numFmt w:val="bullet"/>
      <w:lvlText w:val="•"/>
      <w:lvlJc w:val="left"/>
      <w:pPr>
        <w:ind w:left="982" w:hanging="171"/>
      </w:pPr>
      <w:rPr>
        <w:rFonts w:hint="default"/>
      </w:rPr>
    </w:lvl>
    <w:lvl w:ilvl="2" w:tplc="B07C3B32">
      <w:start w:val="1"/>
      <w:numFmt w:val="bullet"/>
      <w:lvlText w:val="•"/>
      <w:lvlJc w:val="left"/>
      <w:pPr>
        <w:ind w:left="1845" w:hanging="171"/>
      </w:pPr>
      <w:rPr>
        <w:rFonts w:hint="default"/>
      </w:rPr>
    </w:lvl>
    <w:lvl w:ilvl="3" w:tplc="47B458D8">
      <w:start w:val="1"/>
      <w:numFmt w:val="bullet"/>
      <w:lvlText w:val="•"/>
      <w:lvlJc w:val="left"/>
      <w:pPr>
        <w:ind w:left="2707" w:hanging="171"/>
      </w:pPr>
      <w:rPr>
        <w:rFonts w:hint="default"/>
      </w:rPr>
    </w:lvl>
    <w:lvl w:ilvl="4" w:tplc="B88A0B1E">
      <w:start w:val="1"/>
      <w:numFmt w:val="bullet"/>
      <w:lvlText w:val="•"/>
      <w:lvlJc w:val="left"/>
      <w:pPr>
        <w:ind w:left="3570" w:hanging="171"/>
      </w:pPr>
      <w:rPr>
        <w:rFonts w:hint="default"/>
      </w:rPr>
    </w:lvl>
    <w:lvl w:ilvl="5" w:tplc="F242910C">
      <w:start w:val="1"/>
      <w:numFmt w:val="bullet"/>
      <w:lvlText w:val="•"/>
      <w:lvlJc w:val="left"/>
      <w:pPr>
        <w:ind w:left="4433" w:hanging="171"/>
      </w:pPr>
      <w:rPr>
        <w:rFonts w:hint="default"/>
      </w:rPr>
    </w:lvl>
    <w:lvl w:ilvl="6" w:tplc="DE40E2AA">
      <w:start w:val="1"/>
      <w:numFmt w:val="bullet"/>
      <w:lvlText w:val="•"/>
      <w:lvlJc w:val="left"/>
      <w:pPr>
        <w:ind w:left="5295" w:hanging="171"/>
      </w:pPr>
      <w:rPr>
        <w:rFonts w:hint="default"/>
      </w:rPr>
    </w:lvl>
    <w:lvl w:ilvl="7" w:tplc="332CAC58">
      <w:start w:val="1"/>
      <w:numFmt w:val="bullet"/>
      <w:lvlText w:val="•"/>
      <w:lvlJc w:val="left"/>
      <w:pPr>
        <w:ind w:left="6158" w:hanging="171"/>
      </w:pPr>
      <w:rPr>
        <w:rFonts w:hint="default"/>
      </w:rPr>
    </w:lvl>
    <w:lvl w:ilvl="8" w:tplc="40B0F052">
      <w:start w:val="1"/>
      <w:numFmt w:val="bullet"/>
      <w:lvlText w:val="•"/>
      <w:lvlJc w:val="left"/>
      <w:pPr>
        <w:ind w:left="7021" w:hanging="171"/>
      </w:pPr>
      <w:rPr>
        <w:rFonts w:hint="default"/>
      </w:rPr>
    </w:lvl>
  </w:abstractNum>
  <w:abstractNum w:abstractNumId="10">
    <w:nsid w:val="4C5F21D3"/>
    <w:multiLevelType w:val="hybridMultilevel"/>
    <w:tmpl w:val="F9AC03F4"/>
    <w:lvl w:ilvl="0" w:tplc="175EC7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D05B2D"/>
    <w:multiLevelType w:val="hybridMultilevel"/>
    <w:tmpl w:val="B90A4BAE"/>
    <w:lvl w:ilvl="0" w:tplc="D276962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B8303C"/>
    <w:multiLevelType w:val="hybridMultilevel"/>
    <w:tmpl w:val="37AE7EDE"/>
    <w:lvl w:ilvl="0" w:tplc="A316202C">
      <w:start w:val="1"/>
      <w:numFmt w:val="upperRoman"/>
      <w:lvlText w:val="%1 - 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C1E27D9"/>
    <w:multiLevelType w:val="hybridMultilevel"/>
    <w:tmpl w:val="EF24D518"/>
    <w:lvl w:ilvl="0" w:tplc="1708FD1E">
      <w:start w:val="1"/>
      <w:numFmt w:val="lowerLetter"/>
      <w:lvlText w:val="%1)"/>
      <w:lvlJc w:val="left"/>
      <w:pPr>
        <w:ind w:left="122" w:hanging="195"/>
      </w:pPr>
      <w:rPr>
        <w:rFonts w:ascii="Arial" w:eastAsia="Times New Roman" w:hAnsi="Arial" w:cs="Arial" w:hint="default"/>
        <w:w w:val="99"/>
        <w:sz w:val="24"/>
        <w:szCs w:val="24"/>
      </w:rPr>
    </w:lvl>
    <w:lvl w:ilvl="1" w:tplc="7C1C998C">
      <w:start w:val="1"/>
      <w:numFmt w:val="lowerLetter"/>
      <w:lvlText w:val="%2)"/>
      <w:lvlJc w:val="left"/>
      <w:pPr>
        <w:ind w:left="202" w:hanging="195"/>
      </w:pPr>
      <w:rPr>
        <w:rFonts w:ascii="Arial" w:eastAsia="Times New Roman" w:hAnsi="Arial" w:cs="Arial" w:hint="default"/>
        <w:w w:val="99"/>
        <w:sz w:val="24"/>
        <w:szCs w:val="24"/>
      </w:rPr>
    </w:lvl>
    <w:lvl w:ilvl="2" w:tplc="54DAB986">
      <w:start w:val="1"/>
      <w:numFmt w:val="bullet"/>
      <w:lvlText w:val="•"/>
      <w:lvlJc w:val="left"/>
      <w:pPr>
        <w:ind w:left="1147" w:hanging="195"/>
      </w:pPr>
      <w:rPr>
        <w:rFonts w:hint="default"/>
      </w:rPr>
    </w:lvl>
    <w:lvl w:ilvl="3" w:tplc="F620D26A">
      <w:start w:val="1"/>
      <w:numFmt w:val="bullet"/>
      <w:lvlText w:val="•"/>
      <w:lvlJc w:val="left"/>
      <w:pPr>
        <w:ind w:left="2094" w:hanging="195"/>
      </w:pPr>
      <w:rPr>
        <w:rFonts w:hint="default"/>
      </w:rPr>
    </w:lvl>
    <w:lvl w:ilvl="4" w:tplc="EB3853E0">
      <w:start w:val="1"/>
      <w:numFmt w:val="bullet"/>
      <w:lvlText w:val="•"/>
      <w:lvlJc w:val="left"/>
      <w:pPr>
        <w:ind w:left="3042" w:hanging="195"/>
      </w:pPr>
      <w:rPr>
        <w:rFonts w:hint="default"/>
      </w:rPr>
    </w:lvl>
    <w:lvl w:ilvl="5" w:tplc="1A8CD108">
      <w:start w:val="1"/>
      <w:numFmt w:val="bullet"/>
      <w:lvlText w:val="•"/>
      <w:lvlJc w:val="left"/>
      <w:pPr>
        <w:ind w:left="3989" w:hanging="195"/>
      </w:pPr>
      <w:rPr>
        <w:rFonts w:hint="default"/>
      </w:rPr>
    </w:lvl>
    <w:lvl w:ilvl="6" w:tplc="DB3E863E">
      <w:start w:val="1"/>
      <w:numFmt w:val="bullet"/>
      <w:lvlText w:val="•"/>
      <w:lvlJc w:val="left"/>
      <w:pPr>
        <w:ind w:left="4936" w:hanging="195"/>
      </w:pPr>
      <w:rPr>
        <w:rFonts w:hint="default"/>
      </w:rPr>
    </w:lvl>
    <w:lvl w:ilvl="7" w:tplc="80BC23E6">
      <w:start w:val="1"/>
      <w:numFmt w:val="bullet"/>
      <w:lvlText w:val="•"/>
      <w:lvlJc w:val="left"/>
      <w:pPr>
        <w:ind w:left="5884" w:hanging="195"/>
      </w:pPr>
      <w:rPr>
        <w:rFonts w:hint="default"/>
      </w:rPr>
    </w:lvl>
    <w:lvl w:ilvl="8" w:tplc="ABE4C440">
      <w:start w:val="1"/>
      <w:numFmt w:val="bullet"/>
      <w:lvlText w:val="•"/>
      <w:lvlJc w:val="left"/>
      <w:pPr>
        <w:ind w:left="6831" w:hanging="195"/>
      </w:pPr>
      <w:rPr>
        <w:rFonts w:hint="default"/>
      </w:rPr>
    </w:lvl>
  </w:abstractNum>
  <w:abstractNum w:abstractNumId="14">
    <w:nsid w:val="5DA25523"/>
    <w:multiLevelType w:val="hybridMultilevel"/>
    <w:tmpl w:val="DD78D5DA"/>
    <w:lvl w:ilvl="0" w:tplc="AF446330">
      <w:start w:val="2"/>
      <w:numFmt w:val="decimal"/>
      <w:lvlText w:val="%1"/>
      <w:lvlJc w:val="left"/>
      <w:pPr>
        <w:ind w:left="346" w:hanging="144"/>
      </w:pPr>
      <w:rPr>
        <w:rFonts w:ascii="Times New Roman" w:eastAsia="Times New Roman" w:hAnsi="Times New Roman" w:hint="default"/>
        <w:b/>
        <w:bCs/>
        <w:w w:val="99"/>
        <w:sz w:val="19"/>
        <w:szCs w:val="19"/>
      </w:rPr>
    </w:lvl>
    <w:lvl w:ilvl="1" w:tplc="AFD6411E">
      <w:start w:val="1"/>
      <w:numFmt w:val="bullet"/>
      <w:lvlText w:val="•"/>
      <w:lvlJc w:val="left"/>
      <w:pPr>
        <w:ind w:left="1178" w:hanging="144"/>
      </w:pPr>
      <w:rPr>
        <w:rFonts w:hint="default"/>
      </w:rPr>
    </w:lvl>
    <w:lvl w:ilvl="2" w:tplc="89FE394C">
      <w:start w:val="1"/>
      <w:numFmt w:val="bullet"/>
      <w:lvlText w:val="•"/>
      <w:lvlJc w:val="left"/>
      <w:pPr>
        <w:ind w:left="2017" w:hanging="144"/>
      </w:pPr>
      <w:rPr>
        <w:rFonts w:hint="default"/>
      </w:rPr>
    </w:lvl>
    <w:lvl w:ilvl="3" w:tplc="619C102A">
      <w:start w:val="1"/>
      <w:numFmt w:val="bullet"/>
      <w:lvlText w:val="•"/>
      <w:lvlJc w:val="left"/>
      <w:pPr>
        <w:ind w:left="2855" w:hanging="144"/>
      </w:pPr>
      <w:rPr>
        <w:rFonts w:hint="default"/>
      </w:rPr>
    </w:lvl>
    <w:lvl w:ilvl="4" w:tplc="86CCD390">
      <w:start w:val="1"/>
      <w:numFmt w:val="bullet"/>
      <w:lvlText w:val="•"/>
      <w:lvlJc w:val="left"/>
      <w:pPr>
        <w:ind w:left="3694" w:hanging="144"/>
      </w:pPr>
      <w:rPr>
        <w:rFonts w:hint="default"/>
      </w:rPr>
    </w:lvl>
    <w:lvl w:ilvl="5" w:tplc="C440677C">
      <w:start w:val="1"/>
      <w:numFmt w:val="bullet"/>
      <w:lvlText w:val="•"/>
      <w:lvlJc w:val="left"/>
      <w:pPr>
        <w:ind w:left="4533" w:hanging="144"/>
      </w:pPr>
      <w:rPr>
        <w:rFonts w:hint="default"/>
      </w:rPr>
    </w:lvl>
    <w:lvl w:ilvl="6" w:tplc="6CC406CE">
      <w:start w:val="1"/>
      <w:numFmt w:val="bullet"/>
      <w:lvlText w:val="•"/>
      <w:lvlJc w:val="left"/>
      <w:pPr>
        <w:ind w:left="5371" w:hanging="144"/>
      </w:pPr>
      <w:rPr>
        <w:rFonts w:hint="default"/>
      </w:rPr>
    </w:lvl>
    <w:lvl w:ilvl="7" w:tplc="843A03B2">
      <w:start w:val="1"/>
      <w:numFmt w:val="bullet"/>
      <w:lvlText w:val="•"/>
      <w:lvlJc w:val="left"/>
      <w:pPr>
        <w:ind w:left="6210" w:hanging="144"/>
      </w:pPr>
      <w:rPr>
        <w:rFonts w:hint="default"/>
      </w:rPr>
    </w:lvl>
    <w:lvl w:ilvl="8" w:tplc="07D6EA84">
      <w:start w:val="1"/>
      <w:numFmt w:val="bullet"/>
      <w:lvlText w:val="•"/>
      <w:lvlJc w:val="left"/>
      <w:pPr>
        <w:ind w:left="7049" w:hanging="144"/>
      </w:pPr>
      <w:rPr>
        <w:rFonts w:hint="default"/>
      </w:rPr>
    </w:lvl>
  </w:abstractNum>
  <w:abstractNum w:abstractNumId="15">
    <w:nsid w:val="663E2A0E"/>
    <w:multiLevelType w:val="hybridMultilevel"/>
    <w:tmpl w:val="422E4C54"/>
    <w:lvl w:ilvl="0" w:tplc="A316202C">
      <w:start w:val="1"/>
      <w:numFmt w:val="upperRoman"/>
      <w:lvlText w:val="%1 - "/>
      <w:lvlJc w:val="righ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BAA14DB"/>
    <w:multiLevelType w:val="hybridMultilevel"/>
    <w:tmpl w:val="E12A9126"/>
    <w:lvl w:ilvl="0" w:tplc="DD3A859E">
      <w:start w:val="1"/>
      <w:numFmt w:val="lowerLetter"/>
      <w:lvlText w:val="%1)"/>
      <w:lvlJc w:val="left"/>
      <w:pPr>
        <w:ind w:left="122" w:hanging="209"/>
      </w:pPr>
      <w:rPr>
        <w:rFonts w:ascii="Arial" w:eastAsia="Times New Roman" w:hAnsi="Arial" w:cs="Arial" w:hint="default"/>
        <w:w w:val="99"/>
        <w:sz w:val="24"/>
        <w:szCs w:val="24"/>
      </w:rPr>
    </w:lvl>
    <w:lvl w:ilvl="1" w:tplc="39909578">
      <w:start w:val="1"/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B84818EA">
      <w:start w:val="1"/>
      <w:numFmt w:val="bullet"/>
      <w:lvlText w:val="•"/>
      <w:lvlJc w:val="left"/>
      <w:pPr>
        <w:ind w:left="1845" w:hanging="209"/>
      </w:pPr>
      <w:rPr>
        <w:rFonts w:hint="default"/>
      </w:rPr>
    </w:lvl>
    <w:lvl w:ilvl="3" w:tplc="323807A2">
      <w:start w:val="1"/>
      <w:numFmt w:val="bullet"/>
      <w:lvlText w:val="•"/>
      <w:lvlJc w:val="left"/>
      <w:pPr>
        <w:ind w:left="2707" w:hanging="209"/>
      </w:pPr>
      <w:rPr>
        <w:rFonts w:hint="default"/>
      </w:rPr>
    </w:lvl>
    <w:lvl w:ilvl="4" w:tplc="55D2CCDE">
      <w:start w:val="1"/>
      <w:numFmt w:val="bullet"/>
      <w:lvlText w:val="•"/>
      <w:lvlJc w:val="left"/>
      <w:pPr>
        <w:ind w:left="3570" w:hanging="209"/>
      </w:pPr>
      <w:rPr>
        <w:rFonts w:hint="default"/>
      </w:rPr>
    </w:lvl>
    <w:lvl w:ilvl="5" w:tplc="FF0AD80C">
      <w:start w:val="1"/>
      <w:numFmt w:val="bullet"/>
      <w:lvlText w:val="•"/>
      <w:lvlJc w:val="left"/>
      <w:pPr>
        <w:ind w:left="4433" w:hanging="209"/>
      </w:pPr>
      <w:rPr>
        <w:rFonts w:hint="default"/>
      </w:rPr>
    </w:lvl>
    <w:lvl w:ilvl="6" w:tplc="DF22C6BA">
      <w:start w:val="1"/>
      <w:numFmt w:val="bullet"/>
      <w:lvlText w:val="•"/>
      <w:lvlJc w:val="left"/>
      <w:pPr>
        <w:ind w:left="5295" w:hanging="209"/>
      </w:pPr>
      <w:rPr>
        <w:rFonts w:hint="default"/>
      </w:rPr>
    </w:lvl>
    <w:lvl w:ilvl="7" w:tplc="675A40B6">
      <w:start w:val="1"/>
      <w:numFmt w:val="bullet"/>
      <w:lvlText w:val="•"/>
      <w:lvlJc w:val="left"/>
      <w:pPr>
        <w:ind w:left="6158" w:hanging="209"/>
      </w:pPr>
      <w:rPr>
        <w:rFonts w:hint="default"/>
      </w:rPr>
    </w:lvl>
    <w:lvl w:ilvl="8" w:tplc="D74E806E">
      <w:start w:val="1"/>
      <w:numFmt w:val="bullet"/>
      <w:lvlText w:val="•"/>
      <w:lvlJc w:val="left"/>
      <w:pPr>
        <w:ind w:left="7021" w:hanging="209"/>
      </w:pPr>
      <w:rPr>
        <w:rFonts w:hint="default"/>
      </w:rPr>
    </w:lvl>
  </w:abstractNum>
  <w:abstractNum w:abstractNumId="17">
    <w:nsid w:val="6CA54BD8"/>
    <w:multiLevelType w:val="hybridMultilevel"/>
    <w:tmpl w:val="BB2881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6"/>
  </w:num>
  <w:num w:numId="5">
    <w:abstractNumId w:val="9"/>
  </w:num>
  <w:num w:numId="6">
    <w:abstractNumId w:val="2"/>
  </w:num>
  <w:num w:numId="7">
    <w:abstractNumId w:val="14"/>
  </w:num>
  <w:num w:numId="8">
    <w:abstractNumId w:val="15"/>
  </w:num>
  <w:num w:numId="9">
    <w:abstractNumId w:val="8"/>
  </w:num>
  <w:num w:numId="10">
    <w:abstractNumId w:val="17"/>
  </w:num>
  <w:num w:numId="11">
    <w:abstractNumId w:val="12"/>
  </w:num>
  <w:num w:numId="12">
    <w:abstractNumId w:val="3"/>
  </w:num>
  <w:num w:numId="13">
    <w:abstractNumId w:val="0"/>
  </w:num>
  <w:num w:numId="14">
    <w:abstractNumId w:val="11"/>
  </w:num>
  <w:num w:numId="15">
    <w:abstractNumId w:val="6"/>
  </w:num>
  <w:num w:numId="16">
    <w:abstractNumId w:val="10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6D"/>
    <w:rsid w:val="000154BF"/>
    <w:rsid w:val="000165ED"/>
    <w:rsid w:val="00030812"/>
    <w:rsid w:val="0004100A"/>
    <w:rsid w:val="00041EC6"/>
    <w:rsid w:val="0006421A"/>
    <w:rsid w:val="0006596F"/>
    <w:rsid w:val="00073D95"/>
    <w:rsid w:val="00086D5B"/>
    <w:rsid w:val="000A2F80"/>
    <w:rsid w:val="000C2D5E"/>
    <w:rsid w:val="000C55EA"/>
    <w:rsid w:val="000D47B0"/>
    <w:rsid w:val="000E23ED"/>
    <w:rsid w:val="000E582F"/>
    <w:rsid w:val="000E7D31"/>
    <w:rsid w:val="000F616D"/>
    <w:rsid w:val="000F778F"/>
    <w:rsid w:val="001154EF"/>
    <w:rsid w:val="00136AF0"/>
    <w:rsid w:val="0014257E"/>
    <w:rsid w:val="001572B9"/>
    <w:rsid w:val="00185373"/>
    <w:rsid w:val="0019098D"/>
    <w:rsid w:val="00197D73"/>
    <w:rsid w:val="001A111D"/>
    <w:rsid w:val="001A1FE8"/>
    <w:rsid w:val="001A4FDF"/>
    <w:rsid w:val="001B049F"/>
    <w:rsid w:val="001C5F20"/>
    <w:rsid w:val="001D00F3"/>
    <w:rsid w:val="001D6B7A"/>
    <w:rsid w:val="001E064C"/>
    <w:rsid w:val="001F2FCF"/>
    <w:rsid w:val="001F425A"/>
    <w:rsid w:val="00200417"/>
    <w:rsid w:val="00211C6C"/>
    <w:rsid w:val="002327AE"/>
    <w:rsid w:val="0024303B"/>
    <w:rsid w:val="0025046A"/>
    <w:rsid w:val="00291442"/>
    <w:rsid w:val="002A098B"/>
    <w:rsid w:val="002A0DF4"/>
    <w:rsid w:val="002B477F"/>
    <w:rsid w:val="002B537E"/>
    <w:rsid w:val="002D064D"/>
    <w:rsid w:val="002E6A44"/>
    <w:rsid w:val="002E7AF7"/>
    <w:rsid w:val="002F2AF2"/>
    <w:rsid w:val="002F6533"/>
    <w:rsid w:val="00305771"/>
    <w:rsid w:val="00312A03"/>
    <w:rsid w:val="003274A5"/>
    <w:rsid w:val="00327C47"/>
    <w:rsid w:val="003300F8"/>
    <w:rsid w:val="00330D83"/>
    <w:rsid w:val="003456C2"/>
    <w:rsid w:val="00345D60"/>
    <w:rsid w:val="00345EAF"/>
    <w:rsid w:val="0036593E"/>
    <w:rsid w:val="00367C8D"/>
    <w:rsid w:val="00372246"/>
    <w:rsid w:val="00374C6D"/>
    <w:rsid w:val="00376751"/>
    <w:rsid w:val="00393EF5"/>
    <w:rsid w:val="003A05BD"/>
    <w:rsid w:val="003B74F8"/>
    <w:rsid w:val="003C584C"/>
    <w:rsid w:val="003C7C1C"/>
    <w:rsid w:val="003D155E"/>
    <w:rsid w:val="003D7907"/>
    <w:rsid w:val="003E644B"/>
    <w:rsid w:val="00403CDC"/>
    <w:rsid w:val="004040C6"/>
    <w:rsid w:val="004053DF"/>
    <w:rsid w:val="00411395"/>
    <w:rsid w:val="004228C5"/>
    <w:rsid w:val="00423E78"/>
    <w:rsid w:val="00443A3C"/>
    <w:rsid w:val="00462340"/>
    <w:rsid w:val="0047729E"/>
    <w:rsid w:val="00481772"/>
    <w:rsid w:val="00492C20"/>
    <w:rsid w:val="00495914"/>
    <w:rsid w:val="0049786B"/>
    <w:rsid w:val="004B6079"/>
    <w:rsid w:val="004B6D24"/>
    <w:rsid w:val="004D1D38"/>
    <w:rsid w:val="004F5A21"/>
    <w:rsid w:val="005029EE"/>
    <w:rsid w:val="00505C71"/>
    <w:rsid w:val="005101F9"/>
    <w:rsid w:val="00514A11"/>
    <w:rsid w:val="00530089"/>
    <w:rsid w:val="005339D9"/>
    <w:rsid w:val="00534576"/>
    <w:rsid w:val="005459C1"/>
    <w:rsid w:val="00586340"/>
    <w:rsid w:val="005906AA"/>
    <w:rsid w:val="00590B94"/>
    <w:rsid w:val="005A21D7"/>
    <w:rsid w:val="005D68DC"/>
    <w:rsid w:val="005E76B2"/>
    <w:rsid w:val="005F6730"/>
    <w:rsid w:val="00623FF1"/>
    <w:rsid w:val="006247A9"/>
    <w:rsid w:val="00637DAA"/>
    <w:rsid w:val="00645770"/>
    <w:rsid w:val="0066007A"/>
    <w:rsid w:val="00662896"/>
    <w:rsid w:val="0069791A"/>
    <w:rsid w:val="006A01FB"/>
    <w:rsid w:val="006A4333"/>
    <w:rsid w:val="006A5CE5"/>
    <w:rsid w:val="006B5A34"/>
    <w:rsid w:val="006C5C7F"/>
    <w:rsid w:val="006D2444"/>
    <w:rsid w:val="006D57F2"/>
    <w:rsid w:val="006E305E"/>
    <w:rsid w:val="006F639D"/>
    <w:rsid w:val="00701C40"/>
    <w:rsid w:val="00706ED7"/>
    <w:rsid w:val="00726BC0"/>
    <w:rsid w:val="0073320D"/>
    <w:rsid w:val="0073557F"/>
    <w:rsid w:val="00742B08"/>
    <w:rsid w:val="00752374"/>
    <w:rsid w:val="00752F93"/>
    <w:rsid w:val="00756609"/>
    <w:rsid w:val="00765BE4"/>
    <w:rsid w:val="00783782"/>
    <w:rsid w:val="007A779A"/>
    <w:rsid w:val="007B2340"/>
    <w:rsid w:val="007B7F2A"/>
    <w:rsid w:val="007C253C"/>
    <w:rsid w:val="007D0706"/>
    <w:rsid w:val="007E3FD9"/>
    <w:rsid w:val="007E7F5C"/>
    <w:rsid w:val="00800C34"/>
    <w:rsid w:val="008131A8"/>
    <w:rsid w:val="008176CF"/>
    <w:rsid w:val="00822182"/>
    <w:rsid w:val="00823BBC"/>
    <w:rsid w:val="00826B72"/>
    <w:rsid w:val="00841862"/>
    <w:rsid w:val="00846676"/>
    <w:rsid w:val="00853A53"/>
    <w:rsid w:val="0086433C"/>
    <w:rsid w:val="00883973"/>
    <w:rsid w:val="00885ACE"/>
    <w:rsid w:val="00894B40"/>
    <w:rsid w:val="008B7EAE"/>
    <w:rsid w:val="008C5BC8"/>
    <w:rsid w:val="008D1E77"/>
    <w:rsid w:val="008D2F53"/>
    <w:rsid w:val="008E289E"/>
    <w:rsid w:val="008F0B7B"/>
    <w:rsid w:val="0090418D"/>
    <w:rsid w:val="00920765"/>
    <w:rsid w:val="009542B1"/>
    <w:rsid w:val="009557FE"/>
    <w:rsid w:val="00960684"/>
    <w:rsid w:val="009607ED"/>
    <w:rsid w:val="00965151"/>
    <w:rsid w:val="00976BA4"/>
    <w:rsid w:val="009774F4"/>
    <w:rsid w:val="00990CE6"/>
    <w:rsid w:val="009949C5"/>
    <w:rsid w:val="009A4B3A"/>
    <w:rsid w:val="009B13CE"/>
    <w:rsid w:val="009D5E1D"/>
    <w:rsid w:val="009E4DAF"/>
    <w:rsid w:val="009F6D23"/>
    <w:rsid w:val="00A1128B"/>
    <w:rsid w:val="00A1270E"/>
    <w:rsid w:val="00A1370D"/>
    <w:rsid w:val="00A13C5C"/>
    <w:rsid w:val="00A14F5F"/>
    <w:rsid w:val="00A15CEB"/>
    <w:rsid w:val="00A31F2F"/>
    <w:rsid w:val="00A3225A"/>
    <w:rsid w:val="00A33EBC"/>
    <w:rsid w:val="00A411C3"/>
    <w:rsid w:val="00A55C17"/>
    <w:rsid w:val="00A57513"/>
    <w:rsid w:val="00A63858"/>
    <w:rsid w:val="00A71896"/>
    <w:rsid w:val="00A9158D"/>
    <w:rsid w:val="00A91AD5"/>
    <w:rsid w:val="00AA02FE"/>
    <w:rsid w:val="00AA3124"/>
    <w:rsid w:val="00AA37AB"/>
    <w:rsid w:val="00AA4EE4"/>
    <w:rsid w:val="00AB3B43"/>
    <w:rsid w:val="00AC21DE"/>
    <w:rsid w:val="00AD0CFF"/>
    <w:rsid w:val="00AD6D00"/>
    <w:rsid w:val="00AF28B8"/>
    <w:rsid w:val="00AF3DA7"/>
    <w:rsid w:val="00B0149D"/>
    <w:rsid w:val="00B04533"/>
    <w:rsid w:val="00B11B3F"/>
    <w:rsid w:val="00B22599"/>
    <w:rsid w:val="00B34D3A"/>
    <w:rsid w:val="00B5529E"/>
    <w:rsid w:val="00B72951"/>
    <w:rsid w:val="00B77543"/>
    <w:rsid w:val="00B8024D"/>
    <w:rsid w:val="00B92AF0"/>
    <w:rsid w:val="00BB7844"/>
    <w:rsid w:val="00BD31E0"/>
    <w:rsid w:val="00BD341D"/>
    <w:rsid w:val="00BD769B"/>
    <w:rsid w:val="00BF0342"/>
    <w:rsid w:val="00BF0943"/>
    <w:rsid w:val="00BF1FFE"/>
    <w:rsid w:val="00C12EC7"/>
    <w:rsid w:val="00C20A29"/>
    <w:rsid w:val="00C30DCD"/>
    <w:rsid w:val="00C3400D"/>
    <w:rsid w:val="00C53E45"/>
    <w:rsid w:val="00C54244"/>
    <w:rsid w:val="00C569D4"/>
    <w:rsid w:val="00C76DF4"/>
    <w:rsid w:val="00CA0071"/>
    <w:rsid w:val="00CB464C"/>
    <w:rsid w:val="00CB7C94"/>
    <w:rsid w:val="00CD6541"/>
    <w:rsid w:val="00D05418"/>
    <w:rsid w:val="00D1221E"/>
    <w:rsid w:val="00D2693F"/>
    <w:rsid w:val="00D27A29"/>
    <w:rsid w:val="00D33D4F"/>
    <w:rsid w:val="00D346AE"/>
    <w:rsid w:val="00D346D6"/>
    <w:rsid w:val="00D3725B"/>
    <w:rsid w:val="00D47766"/>
    <w:rsid w:val="00D50E51"/>
    <w:rsid w:val="00D6066A"/>
    <w:rsid w:val="00D611D2"/>
    <w:rsid w:val="00D7416A"/>
    <w:rsid w:val="00D91842"/>
    <w:rsid w:val="00DA5152"/>
    <w:rsid w:val="00DB4295"/>
    <w:rsid w:val="00DC3773"/>
    <w:rsid w:val="00DD29BC"/>
    <w:rsid w:val="00DE15AC"/>
    <w:rsid w:val="00DF5677"/>
    <w:rsid w:val="00E01B5B"/>
    <w:rsid w:val="00E03428"/>
    <w:rsid w:val="00E055DA"/>
    <w:rsid w:val="00E165A9"/>
    <w:rsid w:val="00E253E5"/>
    <w:rsid w:val="00E26C9A"/>
    <w:rsid w:val="00E30000"/>
    <w:rsid w:val="00E337BA"/>
    <w:rsid w:val="00E81E47"/>
    <w:rsid w:val="00E82A7E"/>
    <w:rsid w:val="00E82E14"/>
    <w:rsid w:val="00E879DA"/>
    <w:rsid w:val="00E90EFC"/>
    <w:rsid w:val="00EB0F90"/>
    <w:rsid w:val="00ED383F"/>
    <w:rsid w:val="00EF05C7"/>
    <w:rsid w:val="00F04127"/>
    <w:rsid w:val="00F124B2"/>
    <w:rsid w:val="00F16716"/>
    <w:rsid w:val="00F30224"/>
    <w:rsid w:val="00F43CE4"/>
    <w:rsid w:val="00F53210"/>
    <w:rsid w:val="00F608A1"/>
    <w:rsid w:val="00F63486"/>
    <w:rsid w:val="00F8413A"/>
    <w:rsid w:val="00F8664D"/>
    <w:rsid w:val="00FA6249"/>
    <w:rsid w:val="00FA7313"/>
    <w:rsid w:val="00FB1963"/>
    <w:rsid w:val="00FC2058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2E14"/>
    <w:pPr>
      <w:keepNext/>
      <w:spacing w:before="120" w:after="120" w:line="312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374C6D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tuloChar">
    <w:name w:val="Subtítulo Char"/>
    <w:basedOn w:val="Fontepargpadro"/>
    <w:link w:val="Subttulo"/>
    <w:rsid w:val="00374C6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exto1">
    <w:name w:val="texto1"/>
    <w:basedOn w:val="Normal"/>
    <w:rsid w:val="00DA515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A5152"/>
  </w:style>
  <w:style w:type="paragraph" w:styleId="NormalWeb">
    <w:name w:val="Normal (Web)"/>
    <w:basedOn w:val="Normal"/>
    <w:uiPriority w:val="99"/>
    <w:unhideWhenUsed/>
    <w:rsid w:val="0036593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6593E"/>
    <w:rPr>
      <w:b/>
      <w:bCs/>
    </w:rPr>
  </w:style>
  <w:style w:type="character" w:styleId="Hyperlink">
    <w:name w:val="Hyperlink"/>
    <w:basedOn w:val="Fontepargpadro"/>
    <w:uiPriority w:val="99"/>
    <w:unhideWhenUsed/>
    <w:rsid w:val="0036593E"/>
    <w:rPr>
      <w:color w:val="0000FF"/>
      <w:u w:val="single"/>
    </w:rPr>
  </w:style>
  <w:style w:type="paragraph" w:styleId="Corpodetexto3">
    <w:name w:val="Body Text 3"/>
    <w:basedOn w:val="Normal"/>
    <w:link w:val="Corpodetexto3Char"/>
    <w:unhideWhenUsed/>
    <w:rsid w:val="00345EAF"/>
    <w:pPr>
      <w:jc w:val="both"/>
    </w:pPr>
    <w:rPr>
      <w:rFonts w:ascii="Arial" w:hAnsi="Arial"/>
      <w:color w:val="FF000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345EAF"/>
    <w:rPr>
      <w:rFonts w:ascii="Arial" w:eastAsia="Times New Roman" w:hAnsi="Arial" w:cs="Times New Roman"/>
      <w:color w:val="FF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A01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01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C5C7F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B5A34"/>
    <w:pPr>
      <w:ind w:left="4536"/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B5A34"/>
    <w:rPr>
      <w:rFonts w:ascii="Arial" w:eastAsia="Times New Roman" w:hAnsi="Arial" w:cs="Arial"/>
      <w:i/>
      <w:i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6515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6515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8177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817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77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2E14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7A779A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SemEspaamentoChar">
    <w:name w:val="Sem Espaçamento Char"/>
    <w:link w:val="SemEspaamento"/>
    <w:uiPriority w:val="1"/>
    <w:locked/>
    <w:rsid w:val="007A779A"/>
    <w:rPr>
      <w:rFonts w:eastAsiaTheme="minorEastAs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2E14"/>
    <w:pPr>
      <w:keepNext/>
      <w:spacing w:before="120" w:after="120" w:line="312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374C6D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tuloChar">
    <w:name w:val="Subtítulo Char"/>
    <w:basedOn w:val="Fontepargpadro"/>
    <w:link w:val="Subttulo"/>
    <w:rsid w:val="00374C6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exto1">
    <w:name w:val="texto1"/>
    <w:basedOn w:val="Normal"/>
    <w:rsid w:val="00DA515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A5152"/>
  </w:style>
  <w:style w:type="paragraph" w:styleId="NormalWeb">
    <w:name w:val="Normal (Web)"/>
    <w:basedOn w:val="Normal"/>
    <w:uiPriority w:val="99"/>
    <w:unhideWhenUsed/>
    <w:rsid w:val="0036593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6593E"/>
    <w:rPr>
      <w:b/>
      <w:bCs/>
    </w:rPr>
  </w:style>
  <w:style w:type="character" w:styleId="Hyperlink">
    <w:name w:val="Hyperlink"/>
    <w:basedOn w:val="Fontepargpadro"/>
    <w:uiPriority w:val="99"/>
    <w:unhideWhenUsed/>
    <w:rsid w:val="0036593E"/>
    <w:rPr>
      <w:color w:val="0000FF"/>
      <w:u w:val="single"/>
    </w:rPr>
  </w:style>
  <w:style w:type="paragraph" w:styleId="Corpodetexto3">
    <w:name w:val="Body Text 3"/>
    <w:basedOn w:val="Normal"/>
    <w:link w:val="Corpodetexto3Char"/>
    <w:unhideWhenUsed/>
    <w:rsid w:val="00345EAF"/>
    <w:pPr>
      <w:jc w:val="both"/>
    </w:pPr>
    <w:rPr>
      <w:rFonts w:ascii="Arial" w:hAnsi="Arial"/>
      <w:color w:val="FF000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345EAF"/>
    <w:rPr>
      <w:rFonts w:ascii="Arial" w:eastAsia="Times New Roman" w:hAnsi="Arial" w:cs="Times New Roman"/>
      <w:color w:val="FF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A01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01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C5C7F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B5A34"/>
    <w:pPr>
      <w:ind w:left="4536"/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B5A34"/>
    <w:rPr>
      <w:rFonts w:ascii="Arial" w:eastAsia="Times New Roman" w:hAnsi="Arial" w:cs="Arial"/>
      <w:i/>
      <w:i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6515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6515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8177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817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77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2E14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7A779A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SemEspaamentoChar">
    <w:name w:val="Sem Espaçamento Char"/>
    <w:link w:val="SemEspaamento"/>
    <w:uiPriority w:val="1"/>
    <w:locked/>
    <w:rsid w:val="007A779A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segsrvprfs01\seg\decretos\DECRETOS_NUMERADOS_WORD\REGULAMENTARES\2019_DECRETOS_R\2019_08_07_Dec_n_4484_R%20-%20Cria%20a%20DESARME%20-%20%20PCES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39FE-3540-4600-AEAF-A7934A05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daferrari</dc:creator>
  <cp:lastModifiedBy>Samsung</cp:lastModifiedBy>
  <cp:revision>2</cp:revision>
  <cp:lastPrinted>2019-07-24T18:25:00Z</cp:lastPrinted>
  <dcterms:created xsi:type="dcterms:W3CDTF">2021-05-19T19:14:00Z</dcterms:created>
  <dcterms:modified xsi:type="dcterms:W3CDTF">2021-05-19T19:14:00Z</dcterms:modified>
</cp:coreProperties>
</file>